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B8BEF" w14:textId="2321116F" w:rsidR="00D91080" w:rsidRPr="00C05407" w:rsidRDefault="00D91080" w:rsidP="00D91080">
      <w:pPr>
        <w:pStyle w:val="Normal1"/>
        <w:spacing w:line="360" w:lineRule="auto"/>
        <w:rPr>
          <w:rFonts w:ascii="Arial" w:eastAsia="Arial" w:hAnsi="Arial" w:cs="Arial"/>
          <w:color w:val="BF4E14" w:themeColor="accent2" w:themeShade="BF"/>
          <w:sz w:val="26"/>
          <w:szCs w:val="26"/>
        </w:rPr>
      </w:pPr>
      <w:r w:rsidRPr="00C05407">
        <w:rPr>
          <w:rFonts w:ascii="Arial" w:eastAsia="Arial" w:hAnsi="Arial" w:cs="Arial"/>
          <w:b/>
          <w:color w:val="BF4E14" w:themeColor="accent2" w:themeShade="BF"/>
          <w:sz w:val="26"/>
          <w:szCs w:val="26"/>
        </w:rPr>
        <w:t>Committee:</w:t>
      </w:r>
      <w:r w:rsidRPr="00C05407">
        <w:rPr>
          <w:rFonts w:ascii="Arial" w:eastAsia="Arial" w:hAnsi="Arial" w:cs="Arial"/>
          <w:b/>
          <w:color w:val="BF4E14" w:themeColor="accent2" w:themeShade="BF"/>
          <w:sz w:val="26"/>
          <w:szCs w:val="26"/>
        </w:rPr>
        <w:tab/>
        <w:t xml:space="preserve"> </w:t>
      </w:r>
      <w:r>
        <w:rPr>
          <w:rFonts w:ascii="Arial" w:eastAsia="Arial" w:hAnsi="Arial" w:cs="Arial"/>
          <w:b/>
          <w:color w:val="BF4E14" w:themeColor="accent2" w:themeShade="BF"/>
          <w:sz w:val="26"/>
          <w:szCs w:val="26"/>
        </w:rPr>
        <w:t>Spec</w:t>
      </w:r>
      <w:r>
        <w:rPr>
          <w:rFonts w:ascii="Arial" w:eastAsia="Arial" w:hAnsi="Arial" w:cs="Arial"/>
          <w:b/>
          <w:color w:val="BF4E14" w:themeColor="accent2" w:themeShade="BF"/>
          <w:sz w:val="26"/>
          <w:szCs w:val="26"/>
        </w:rPr>
        <w:t>ial Commission</w:t>
      </w:r>
    </w:p>
    <w:p w14:paraId="71E41880" w14:textId="79627CDB" w:rsidR="00D91080" w:rsidRPr="00C05407" w:rsidRDefault="00D91080" w:rsidP="00D91080">
      <w:pPr>
        <w:pStyle w:val="Normal1"/>
        <w:spacing w:line="360" w:lineRule="auto"/>
        <w:rPr>
          <w:rFonts w:ascii="Arial" w:eastAsia="Arial" w:hAnsi="Arial" w:cs="Arial"/>
          <w:color w:val="BF4E14" w:themeColor="accent2" w:themeShade="BF"/>
          <w:sz w:val="26"/>
          <w:szCs w:val="26"/>
        </w:rPr>
      </w:pPr>
      <w:r>
        <w:rPr>
          <w:rFonts w:ascii="Arial" w:eastAsia="Arial" w:hAnsi="Arial" w:cs="Arial"/>
          <w:b/>
          <w:color w:val="BF4E14" w:themeColor="accent2" w:themeShade="BF"/>
          <w:sz w:val="26"/>
          <w:szCs w:val="26"/>
        </w:rPr>
        <w:t>Topic</w:t>
      </w:r>
      <w:r w:rsidRPr="00C05407">
        <w:rPr>
          <w:rFonts w:ascii="Arial" w:eastAsia="Arial" w:hAnsi="Arial" w:cs="Arial"/>
          <w:b/>
          <w:color w:val="BF4E14" w:themeColor="accent2" w:themeShade="BF"/>
          <w:sz w:val="26"/>
          <w:szCs w:val="26"/>
        </w:rPr>
        <w:t>:</w:t>
      </w:r>
      <w:r>
        <w:rPr>
          <w:rFonts w:ascii="Arial" w:eastAsia="Arial" w:hAnsi="Arial" w:cs="Arial"/>
          <w:b/>
          <w:color w:val="BF4E14" w:themeColor="accent2" w:themeShade="BF"/>
          <w:sz w:val="26"/>
          <w:szCs w:val="26"/>
        </w:rPr>
        <w:t xml:space="preserve"> The Question of</w:t>
      </w:r>
      <w:r>
        <w:rPr>
          <w:rFonts w:ascii="Arial" w:eastAsia="Arial" w:hAnsi="Arial" w:cs="Arial"/>
          <w:b/>
          <w:color w:val="BF4E14" w:themeColor="accent2" w:themeShade="BF"/>
          <w:sz w:val="26"/>
          <w:szCs w:val="26"/>
        </w:rPr>
        <w:t xml:space="preserve"> the Ethics and Legality of Autonomous Weapons</w:t>
      </w:r>
      <w:r w:rsidRPr="00C05407">
        <w:rPr>
          <w:rFonts w:ascii="Arial" w:eastAsia="Arial" w:hAnsi="Arial" w:cs="Arial"/>
          <w:b/>
          <w:color w:val="BF4E14" w:themeColor="accent2" w:themeShade="BF"/>
          <w:sz w:val="26"/>
          <w:szCs w:val="26"/>
        </w:rPr>
        <w:t xml:space="preserve"> </w:t>
      </w:r>
    </w:p>
    <w:p w14:paraId="568CEE0B" w14:textId="77777777" w:rsidR="00D91080" w:rsidRPr="00C05407" w:rsidRDefault="00D91080" w:rsidP="00D91080">
      <w:pPr>
        <w:pStyle w:val="Normal1"/>
        <w:spacing w:line="360" w:lineRule="auto"/>
        <w:rPr>
          <w:rFonts w:ascii="Arial" w:eastAsia="Arial" w:hAnsi="Arial" w:cs="Arial"/>
          <w:color w:val="BF4E14" w:themeColor="accent2" w:themeShade="BF"/>
          <w:sz w:val="26"/>
          <w:szCs w:val="26"/>
        </w:rPr>
      </w:pPr>
      <w:r w:rsidRPr="00C05407">
        <w:rPr>
          <w:rFonts w:ascii="Arial" w:eastAsia="Arial" w:hAnsi="Arial" w:cs="Arial"/>
          <w:b/>
          <w:color w:val="BF4E14" w:themeColor="accent2" w:themeShade="BF"/>
          <w:sz w:val="26"/>
          <w:szCs w:val="26"/>
        </w:rPr>
        <w:t>Chai</w:t>
      </w:r>
      <w:r>
        <w:rPr>
          <w:rFonts w:ascii="Arial" w:eastAsia="Arial" w:hAnsi="Arial" w:cs="Arial"/>
          <w:b/>
          <w:color w:val="BF4E14" w:themeColor="accent2" w:themeShade="BF"/>
          <w:sz w:val="26"/>
          <w:szCs w:val="26"/>
        </w:rPr>
        <w:t xml:space="preserve">r: </w:t>
      </w:r>
      <w:r w:rsidRPr="0009757D">
        <w:rPr>
          <w:rFonts w:ascii="Arial" w:eastAsia="Arial" w:hAnsi="Arial" w:cs="Arial"/>
          <w:b/>
          <w:color w:val="BF4E14" w:themeColor="accent2" w:themeShade="BF"/>
          <w:sz w:val="26"/>
          <w:szCs w:val="26"/>
        </w:rPr>
        <w:t>Tamara Joseph</w:t>
      </w:r>
      <w:r w:rsidRPr="00C05407">
        <w:rPr>
          <w:rFonts w:ascii="Arial" w:eastAsia="Arial" w:hAnsi="Arial" w:cs="Arial"/>
          <w:color w:val="BF4E14" w:themeColor="accent2" w:themeShade="BF"/>
          <w:sz w:val="26"/>
          <w:szCs w:val="26"/>
        </w:rPr>
        <w:t xml:space="preserve">        </w:t>
      </w:r>
    </w:p>
    <w:p w14:paraId="77950C76" w14:textId="77777777" w:rsidR="00D91080" w:rsidRPr="00C05407" w:rsidRDefault="00D91080" w:rsidP="00D91080">
      <w:pPr>
        <w:pStyle w:val="Normal1"/>
        <w:spacing w:line="360" w:lineRule="auto"/>
        <w:rPr>
          <w:rFonts w:ascii="Arial" w:eastAsia="Arial" w:hAnsi="Arial" w:cs="Arial"/>
          <w:b/>
          <w:color w:val="BF4E14" w:themeColor="accent2" w:themeShade="BF"/>
          <w:sz w:val="26"/>
          <w:szCs w:val="26"/>
        </w:rPr>
      </w:pPr>
      <w:r w:rsidRPr="00C05407">
        <w:rPr>
          <w:rFonts w:ascii="Arial" w:eastAsia="Arial" w:hAnsi="Arial" w:cs="Arial"/>
          <w:b/>
          <w:color w:val="BF4E14" w:themeColor="accent2" w:themeShade="BF"/>
          <w:sz w:val="26"/>
          <w:szCs w:val="26"/>
        </w:rPr>
        <w:t>School:</w:t>
      </w:r>
      <w:r>
        <w:rPr>
          <w:rFonts w:ascii="Arial" w:eastAsia="Arial" w:hAnsi="Arial" w:cs="Arial"/>
          <w:b/>
          <w:color w:val="BF4E14" w:themeColor="accent2" w:themeShade="BF"/>
          <w:sz w:val="26"/>
          <w:szCs w:val="26"/>
        </w:rPr>
        <w:t xml:space="preserve"> Haberdashers’ Girls’ School</w:t>
      </w:r>
    </w:p>
    <w:p w14:paraId="2C0BFD5C" w14:textId="77777777" w:rsidR="00D91080" w:rsidRPr="006D139F" w:rsidRDefault="00D91080" w:rsidP="00D91080">
      <w:pPr>
        <w:pStyle w:val="Normal1"/>
        <w:spacing w:line="360" w:lineRule="auto"/>
        <w:rPr>
          <w:rFonts w:ascii="Arial" w:eastAsia="Arial" w:hAnsi="Arial" w:cs="Arial"/>
          <w:b/>
          <w:sz w:val="36"/>
          <w:szCs w:val="36"/>
        </w:rPr>
      </w:pPr>
      <w:r w:rsidRPr="006D139F">
        <w:rPr>
          <w:noProof/>
          <w:lang w:val="en-US"/>
        </w:rPr>
        <mc:AlternateContent>
          <mc:Choice Requires="wps">
            <w:drawing>
              <wp:anchor distT="4294967295" distB="4294967295" distL="114300" distR="114300" simplePos="0" relativeHeight="251659264" behindDoc="0" locked="0" layoutInCell="1" hidden="0" allowOverlap="1" wp14:anchorId="772AA5AE" wp14:editId="3A2309CF">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F9678CF" id="_x0000_t32" coordsize="21600,21600" o:spt="32" o:oned="t" path="m,l21600,21600e" filled="f">
                <v:path arrowok="t" fillok="f" o:connecttype="none"/>
                <o:lock v:ext="edit" shapetype="t"/>
              </v:shapetype>
              <v:shape id="Straight Arrow Connector 1" o:spid="_x0000_s1026" type="#_x0000_t32" style="position:absolute;margin-left:-6pt;margin-top:11pt;width:523pt;height:1pt;z-index:25165926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strokeweight="1pt">
                <w10:wrap anchorx="margin"/>
              </v:shape>
            </w:pict>
          </mc:Fallback>
        </mc:AlternateContent>
      </w:r>
    </w:p>
    <w:p w14:paraId="63037AE0" w14:textId="77777777"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Summary</w:t>
      </w:r>
    </w:p>
    <w:p w14:paraId="3C2174C3" w14:textId="08BF5040" w:rsidR="004E4002" w:rsidRPr="00D91080" w:rsidRDefault="00D91080" w:rsidP="00D91080">
      <w:pPr>
        <w:pStyle w:val="NormalWeb"/>
        <w:spacing w:before="0" w:beforeAutospacing="0" w:after="300" w:afterAutospacing="0" w:line="336" w:lineRule="atLeast"/>
        <w:rPr>
          <w:rFonts w:ascii="Calibri" w:hAnsi="Calibri" w:cs="Calibri"/>
        </w:rPr>
      </w:pPr>
      <w:r w:rsidRPr="00D91080">
        <w:rPr>
          <w:rFonts w:ascii="Calibri" w:hAnsi="Calibri" w:cs="Calibri"/>
        </w:rPr>
        <w:t xml:space="preserve">The issue of autonomous weapons systems (AWS) has become a critical topic in international discourse due to advancements in artificial intelligence and military technology. AWS </w:t>
      </w:r>
      <w:proofErr w:type="gramStart"/>
      <w:r w:rsidRPr="00D91080">
        <w:rPr>
          <w:rFonts w:ascii="Calibri" w:hAnsi="Calibri" w:cs="Calibri"/>
        </w:rPr>
        <w:t>are capable of identifying</w:t>
      </w:r>
      <w:proofErr w:type="gramEnd"/>
      <w:r w:rsidRPr="00D91080">
        <w:rPr>
          <w:rFonts w:ascii="Calibri" w:hAnsi="Calibri" w:cs="Calibri"/>
        </w:rPr>
        <w:t>, targeting, and engaging enemies without human intervention, raising significant concerns about their ethical and legal implications.</w:t>
      </w:r>
    </w:p>
    <w:p w14:paraId="589FE4EF" w14:textId="77777777" w:rsidR="00D91080" w:rsidRPr="00D91080" w:rsidRDefault="00D91080" w:rsidP="00D91080">
      <w:pPr>
        <w:pStyle w:val="NormalWeb"/>
        <w:spacing w:before="0" w:beforeAutospacing="0" w:after="300" w:afterAutospacing="0" w:line="336" w:lineRule="atLeast"/>
        <w:rPr>
          <w:rFonts w:ascii="Calibri" w:hAnsi="Calibri" w:cs="Calibri"/>
        </w:rPr>
      </w:pPr>
      <w:r w:rsidRPr="00D91080">
        <w:rPr>
          <w:rFonts w:ascii="Calibri" w:hAnsi="Calibri" w:cs="Calibri"/>
        </w:rPr>
        <w:t>This issue requires cooperation among states, international organizations, and experts to create frameworks that balance technological advancement with the preservation of human rights and security. As such, it is essential for the United Nations to play a central role in discussing the future of AWS and establishing clear regulations that prevent misuse and protect civilians in armed conflicts.</w:t>
      </w:r>
    </w:p>
    <w:p w14:paraId="4CE3A1DE" w14:textId="77777777" w:rsidR="00D91080" w:rsidRPr="00F811AD" w:rsidRDefault="00D91080" w:rsidP="00D91080">
      <w:pPr>
        <w:pStyle w:val="NormalWeb"/>
        <w:spacing w:before="0" w:beforeAutospacing="0" w:after="300" w:afterAutospacing="0" w:line="336" w:lineRule="atLeast"/>
        <w:rPr>
          <w:rFonts w:ascii="Calibri" w:hAnsi="Calibri" w:cs="Calibri"/>
          <w:sz w:val="22"/>
          <w:szCs w:val="22"/>
        </w:rPr>
      </w:pPr>
    </w:p>
    <w:p w14:paraId="53C598CA" w14:textId="77777777"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Definition of Key Terms</w:t>
      </w:r>
    </w:p>
    <w:p w14:paraId="3F497E98" w14:textId="5DAF166D" w:rsidR="00225FCB" w:rsidRDefault="00225FCB" w:rsidP="00F03470">
      <w:pPr>
        <w:numPr>
          <w:ilvl w:val="0"/>
          <w:numId w:val="2"/>
        </w:numPr>
        <w:rPr>
          <w:rFonts w:asciiTheme="majorHAnsi" w:hAnsiTheme="majorHAnsi" w:cstheme="majorHAnsi"/>
          <w:color w:val="111111"/>
          <w:shd w:val="clear" w:color="auto" w:fill="FFFFFF"/>
        </w:rPr>
      </w:pPr>
      <w:r>
        <w:rPr>
          <w:rFonts w:asciiTheme="majorHAnsi" w:hAnsiTheme="majorHAnsi" w:cstheme="majorHAnsi"/>
          <w:b/>
          <w:bCs/>
          <w:color w:val="111111"/>
          <w:shd w:val="clear" w:color="auto" w:fill="FFFFFF"/>
        </w:rPr>
        <w:t>Autonomous Weapons</w:t>
      </w:r>
      <w:r w:rsidR="00874409">
        <w:rPr>
          <w:rFonts w:asciiTheme="majorHAnsi" w:hAnsiTheme="majorHAnsi" w:cstheme="majorHAnsi"/>
          <w:b/>
          <w:bCs/>
          <w:color w:val="111111"/>
          <w:shd w:val="clear" w:color="auto" w:fill="FFFFFF"/>
        </w:rPr>
        <w:t xml:space="preserve">/AWS (Autonomous Weapons </w:t>
      </w:r>
      <w:proofErr w:type="spellStart"/>
      <w:r w:rsidR="00874409">
        <w:rPr>
          <w:rFonts w:asciiTheme="majorHAnsi" w:hAnsiTheme="majorHAnsi" w:cstheme="majorHAnsi"/>
          <w:b/>
          <w:bCs/>
          <w:color w:val="111111"/>
          <w:shd w:val="clear" w:color="auto" w:fill="FFFFFF"/>
        </w:rPr>
        <w:t>Systemes</w:t>
      </w:r>
      <w:proofErr w:type="spellEnd"/>
      <w:r w:rsidR="00874409">
        <w:rPr>
          <w:rFonts w:asciiTheme="majorHAnsi" w:hAnsiTheme="majorHAnsi" w:cstheme="majorHAnsi"/>
          <w:b/>
          <w:bCs/>
          <w:color w:val="111111"/>
          <w:shd w:val="clear" w:color="auto" w:fill="FFFFFF"/>
        </w:rPr>
        <w:t>)</w:t>
      </w:r>
      <w:r>
        <w:rPr>
          <w:rFonts w:asciiTheme="majorHAnsi" w:hAnsiTheme="majorHAnsi" w:cstheme="majorHAnsi"/>
          <w:b/>
          <w:bCs/>
          <w:color w:val="111111"/>
          <w:shd w:val="clear" w:color="auto" w:fill="FFFFFF"/>
        </w:rPr>
        <w:t xml:space="preserve"> </w:t>
      </w:r>
      <w:r w:rsidR="00B61660">
        <w:rPr>
          <w:rFonts w:asciiTheme="majorHAnsi" w:hAnsiTheme="majorHAnsi" w:cstheme="majorHAnsi"/>
          <w:b/>
          <w:bCs/>
          <w:color w:val="111111"/>
          <w:shd w:val="clear" w:color="auto" w:fill="FFFFFF"/>
        </w:rPr>
        <w:t>–</w:t>
      </w:r>
      <w:r>
        <w:rPr>
          <w:rFonts w:asciiTheme="majorHAnsi" w:hAnsiTheme="majorHAnsi" w:cstheme="majorHAnsi"/>
          <w:b/>
          <w:bCs/>
          <w:color w:val="111111"/>
          <w:shd w:val="clear" w:color="auto" w:fill="FFFFFF"/>
        </w:rPr>
        <w:t xml:space="preserve"> </w:t>
      </w:r>
      <w:r w:rsidR="00B61660">
        <w:rPr>
          <w:rFonts w:asciiTheme="majorHAnsi" w:hAnsiTheme="majorHAnsi" w:cstheme="majorHAnsi"/>
          <w:color w:val="111111"/>
          <w:shd w:val="clear" w:color="auto" w:fill="FFFFFF"/>
        </w:rPr>
        <w:t>weapons that select and apply force to ta</w:t>
      </w:r>
      <w:r w:rsidR="00FF346A">
        <w:rPr>
          <w:rFonts w:asciiTheme="majorHAnsi" w:hAnsiTheme="majorHAnsi" w:cstheme="majorHAnsi"/>
          <w:color w:val="111111"/>
          <w:shd w:val="clear" w:color="auto" w:fill="FFFFFF"/>
        </w:rPr>
        <w:t>rgets without human intervention</w:t>
      </w:r>
    </w:p>
    <w:p w14:paraId="7C62690F" w14:textId="33903B8E" w:rsidR="00F03470" w:rsidRDefault="0008002D" w:rsidP="00F03470">
      <w:pPr>
        <w:numPr>
          <w:ilvl w:val="0"/>
          <w:numId w:val="2"/>
        </w:numPr>
        <w:rPr>
          <w:rFonts w:asciiTheme="majorHAnsi" w:hAnsiTheme="majorHAnsi" w:cstheme="majorHAnsi"/>
          <w:color w:val="111111"/>
          <w:shd w:val="clear" w:color="auto" w:fill="FFFFFF"/>
        </w:rPr>
      </w:pPr>
      <w:r>
        <w:rPr>
          <w:rFonts w:asciiTheme="majorHAnsi" w:hAnsiTheme="majorHAnsi" w:cstheme="majorHAnsi"/>
          <w:b/>
          <w:bCs/>
          <w:color w:val="111111"/>
          <w:shd w:val="clear" w:color="auto" w:fill="FFFFFF"/>
        </w:rPr>
        <w:t xml:space="preserve">International Humanitarian Law - </w:t>
      </w:r>
      <w:r w:rsidR="00F03470" w:rsidRPr="00F03470">
        <w:rPr>
          <w:rFonts w:asciiTheme="majorHAnsi" w:hAnsiTheme="majorHAnsi" w:cstheme="majorHAnsi"/>
          <w:color w:val="111111"/>
          <w:shd w:val="clear" w:color="auto" w:fill="FFFFFF"/>
        </w:rPr>
        <w:t>a set of rules that seeks, for humanitarian reasons, to limit the effects of armed conflict. It protects persons who are not, or are no longer, directly or actively participating in hostilities, and imposes limits on the means and methods of warfare.</w:t>
      </w:r>
    </w:p>
    <w:p w14:paraId="6B08EC0B" w14:textId="0CB77FF7" w:rsidR="00B92C4A" w:rsidRPr="00F03470" w:rsidRDefault="00B92C4A" w:rsidP="00F03470">
      <w:pPr>
        <w:numPr>
          <w:ilvl w:val="0"/>
          <w:numId w:val="2"/>
        </w:numPr>
        <w:rPr>
          <w:rFonts w:asciiTheme="majorHAnsi" w:hAnsiTheme="majorHAnsi" w:cstheme="majorHAnsi"/>
          <w:color w:val="111111"/>
          <w:shd w:val="clear" w:color="auto" w:fill="FFFFFF"/>
        </w:rPr>
      </w:pPr>
      <w:r w:rsidRPr="00B92C4A">
        <w:rPr>
          <w:rFonts w:asciiTheme="majorHAnsi" w:hAnsiTheme="majorHAnsi" w:cstheme="majorHAnsi"/>
          <w:b/>
          <w:bCs/>
          <w:color w:val="111111"/>
          <w:shd w:val="clear" w:color="auto" w:fill="FFFFFF"/>
        </w:rPr>
        <w:t>Unmanned Aerial Vehicles (UAVs)</w:t>
      </w:r>
      <w:r>
        <w:rPr>
          <w:rFonts w:asciiTheme="majorHAnsi" w:hAnsiTheme="majorHAnsi" w:cstheme="majorHAnsi"/>
          <w:color w:val="111111"/>
          <w:shd w:val="clear" w:color="auto" w:fill="FFFFFF"/>
        </w:rPr>
        <w:t xml:space="preserve"> </w:t>
      </w:r>
      <w:r>
        <w:rPr>
          <w:rFonts w:asciiTheme="majorHAnsi" w:hAnsiTheme="majorHAnsi" w:cstheme="majorHAnsi"/>
          <w:b/>
          <w:bCs/>
          <w:color w:val="111111"/>
          <w:shd w:val="clear" w:color="auto" w:fill="FFFFFF"/>
        </w:rPr>
        <w:t xml:space="preserve">– </w:t>
      </w:r>
      <w:r>
        <w:rPr>
          <w:rFonts w:asciiTheme="majorHAnsi" w:hAnsiTheme="majorHAnsi" w:cstheme="majorHAnsi"/>
          <w:color w:val="111111"/>
          <w:shd w:val="clear" w:color="auto" w:fill="FFFFFF"/>
        </w:rPr>
        <w:t xml:space="preserve">drones </w:t>
      </w:r>
      <w:r w:rsidRPr="00B92C4A">
        <w:rPr>
          <w:rFonts w:asciiTheme="majorHAnsi" w:hAnsiTheme="majorHAnsi" w:cstheme="majorHAnsi"/>
          <w:color w:val="111111"/>
          <w:shd w:val="clear" w:color="auto" w:fill="FFFFFF"/>
        </w:rPr>
        <w:t>used for surveillance, reconnaissance, and targeted strikes. Some drones have semi-autonomous capabilities, allowing them to process real-time data and make decisions about where to strike.</w:t>
      </w:r>
    </w:p>
    <w:p w14:paraId="7974893E" w14:textId="66656134" w:rsidR="00D91080" w:rsidRPr="0008002D" w:rsidRDefault="00D91080" w:rsidP="00D91080">
      <w:pPr>
        <w:rPr>
          <w:rFonts w:asciiTheme="majorHAnsi" w:hAnsiTheme="majorHAnsi" w:cstheme="majorHAnsi"/>
          <w:color w:val="111111"/>
          <w:shd w:val="clear" w:color="auto" w:fill="FFFFFF"/>
        </w:rPr>
      </w:pPr>
    </w:p>
    <w:p w14:paraId="06C217BF" w14:textId="77777777" w:rsidR="00D91080" w:rsidRPr="00F811AD" w:rsidRDefault="00D91080" w:rsidP="00D91080">
      <w:pPr>
        <w:rPr>
          <w:rFonts w:asciiTheme="majorHAnsi" w:hAnsiTheme="majorHAnsi" w:cstheme="majorHAnsi"/>
          <w:b/>
          <w:bCs/>
          <w:shd w:val="clear" w:color="auto" w:fill="FFFFFF"/>
        </w:rPr>
      </w:pPr>
    </w:p>
    <w:p w14:paraId="5F15B68D" w14:textId="77777777"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Background Information</w:t>
      </w:r>
    </w:p>
    <w:p w14:paraId="0E4F9B71" w14:textId="6BBC9BD2" w:rsidR="004E4002" w:rsidRDefault="004E4002" w:rsidP="004E4002">
      <w:pPr>
        <w:pStyle w:val="NormalWeb"/>
        <w:spacing w:before="0" w:beforeAutospacing="0" w:after="300" w:afterAutospacing="0" w:line="336" w:lineRule="atLeast"/>
        <w:rPr>
          <w:rFonts w:ascii="Calibri" w:hAnsi="Calibri" w:cs="Calibri"/>
        </w:rPr>
      </w:pPr>
      <w:r>
        <w:rPr>
          <w:rFonts w:ascii="Calibri" w:hAnsi="Calibri" w:cs="Calibri"/>
        </w:rPr>
        <w:lastRenderedPageBreak/>
        <w:t xml:space="preserve">With the rise of AI, the question of autonomous weapons is more prevalent than ever. Only </w:t>
      </w:r>
      <w:r w:rsidR="00A63C40">
        <w:rPr>
          <w:rFonts w:ascii="Calibri" w:hAnsi="Calibri" w:cs="Calibri"/>
        </w:rPr>
        <w:t xml:space="preserve">two years ago, Chat </w:t>
      </w:r>
      <w:proofErr w:type="spellStart"/>
      <w:r w:rsidR="00A63C40">
        <w:rPr>
          <w:rFonts w:ascii="Calibri" w:hAnsi="Calibri" w:cs="Calibri"/>
        </w:rPr>
        <w:t>Gpt</w:t>
      </w:r>
      <w:proofErr w:type="spellEnd"/>
      <w:r w:rsidR="00A63C40">
        <w:rPr>
          <w:rFonts w:ascii="Calibri" w:hAnsi="Calibri" w:cs="Calibri"/>
        </w:rPr>
        <w:t xml:space="preserve"> was released, with it taking the world by storm</w:t>
      </w:r>
      <w:r w:rsidR="00B50899">
        <w:rPr>
          <w:rFonts w:ascii="Calibri" w:hAnsi="Calibri" w:cs="Calibri"/>
        </w:rPr>
        <w:t>, and there is no doubt that soon the same thing will happen with AI in warfare</w:t>
      </w:r>
      <w:r w:rsidR="00A63C40">
        <w:rPr>
          <w:rFonts w:ascii="Calibri" w:hAnsi="Calibri" w:cs="Calibri"/>
        </w:rPr>
        <w:t xml:space="preserve">. </w:t>
      </w:r>
      <w:r w:rsidR="001B2A94">
        <w:rPr>
          <w:rFonts w:ascii="Calibri" w:hAnsi="Calibri" w:cs="Calibri"/>
        </w:rPr>
        <w:t xml:space="preserve">The use of autonomous weapons is close to becoming a reality and in some areas of the world, AI is already being used to supplement warfare, such </w:t>
      </w:r>
      <w:r w:rsidR="00AF637C">
        <w:rPr>
          <w:rFonts w:ascii="Calibri" w:hAnsi="Calibri" w:cs="Calibri"/>
        </w:rPr>
        <w:t>as in Unmanned Ariel Vehicles</w:t>
      </w:r>
      <w:r w:rsidR="00AD7915">
        <w:rPr>
          <w:rFonts w:ascii="Calibri" w:hAnsi="Calibri" w:cs="Calibri"/>
        </w:rPr>
        <w:t xml:space="preserve"> (drones). </w:t>
      </w:r>
      <w:r>
        <w:rPr>
          <w:rFonts w:ascii="Calibri" w:hAnsi="Calibri" w:cs="Calibri"/>
        </w:rPr>
        <w:t>There are a variety of ethical and legal issues surrounding the use of autonomous weapons</w:t>
      </w:r>
      <w:r w:rsidR="00AD7915">
        <w:rPr>
          <w:rFonts w:ascii="Calibri" w:hAnsi="Calibri" w:cs="Calibri"/>
        </w:rPr>
        <w:t>.</w:t>
      </w:r>
    </w:p>
    <w:p w14:paraId="2E764E84" w14:textId="29E69785" w:rsidR="004E4002" w:rsidRPr="00D91080" w:rsidRDefault="004E4002" w:rsidP="004E4002">
      <w:pPr>
        <w:pStyle w:val="NormalWeb"/>
        <w:spacing w:before="0" w:beforeAutospacing="0" w:after="300" w:afterAutospacing="0" w:line="336" w:lineRule="atLeast"/>
        <w:rPr>
          <w:rFonts w:ascii="Calibri" w:hAnsi="Calibri" w:cs="Calibri"/>
        </w:rPr>
      </w:pPr>
      <w:r w:rsidRPr="00D91080">
        <w:rPr>
          <w:rFonts w:ascii="Calibri" w:hAnsi="Calibri" w:cs="Calibri"/>
        </w:rPr>
        <w:t>Ethical</w:t>
      </w:r>
      <w:r>
        <w:rPr>
          <w:rFonts w:ascii="Calibri" w:hAnsi="Calibri" w:cs="Calibri"/>
        </w:rPr>
        <w:t xml:space="preserve"> concerns: </w:t>
      </w:r>
      <w:r w:rsidRPr="00D91080">
        <w:rPr>
          <w:rFonts w:ascii="Calibri" w:hAnsi="Calibri" w:cs="Calibri"/>
        </w:rPr>
        <w:t>the absence of human oversight could lead to unintended consequences, including targeting errors and biases in machine algorithms</w:t>
      </w:r>
      <w:r>
        <w:rPr>
          <w:rFonts w:ascii="Calibri" w:hAnsi="Calibri" w:cs="Calibri"/>
        </w:rPr>
        <w:t xml:space="preserve"> (these biases could, for example, be in place due to subconscious actions of the person who trained the AI)</w:t>
      </w:r>
      <w:r w:rsidRPr="00D91080">
        <w:rPr>
          <w:rFonts w:ascii="Calibri" w:hAnsi="Calibri" w:cs="Calibri"/>
        </w:rPr>
        <w:t>, as well as potential violations of human rights.</w:t>
      </w:r>
    </w:p>
    <w:p w14:paraId="0BAED853" w14:textId="351C7826" w:rsidR="004E4002" w:rsidRDefault="004E4002" w:rsidP="004E4002">
      <w:pPr>
        <w:pStyle w:val="NormalWeb"/>
        <w:spacing w:before="0" w:beforeAutospacing="0" w:after="300" w:afterAutospacing="0" w:line="336" w:lineRule="atLeast"/>
        <w:rPr>
          <w:rFonts w:ascii="Calibri" w:hAnsi="Calibri" w:cs="Calibri"/>
        </w:rPr>
      </w:pPr>
      <w:r w:rsidRPr="00D91080">
        <w:rPr>
          <w:rFonts w:ascii="Calibri" w:hAnsi="Calibri" w:cs="Calibri"/>
        </w:rPr>
        <w:t>Legal</w:t>
      </w:r>
      <w:r>
        <w:rPr>
          <w:rFonts w:ascii="Calibri" w:hAnsi="Calibri" w:cs="Calibri"/>
        </w:rPr>
        <w:t xml:space="preserve"> concerns:</w:t>
      </w:r>
      <w:r w:rsidRPr="00D91080">
        <w:rPr>
          <w:rFonts w:ascii="Calibri" w:hAnsi="Calibri" w:cs="Calibri"/>
        </w:rPr>
        <w:t xml:space="preserve"> the key question is whether AWS can comply with </w:t>
      </w:r>
      <w:r>
        <w:rPr>
          <w:rFonts w:ascii="Calibri" w:hAnsi="Calibri" w:cs="Calibri"/>
        </w:rPr>
        <w:t>International Humanitarian Law (IHL)</w:t>
      </w:r>
      <w:r w:rsidRPr="00D91080">
        <w:rPr>
          <w:rFonts w:ascii="Calibri" w:hAnsi="Calibri" w:cs="Calibri"/>
        </w:rPr>
        <w:t>, which requires that all weapons systems distinguish between combatants and civilians</w:t>
      </w:r>
      <w:r>
        <w:rPr>
          <w:rFonts w:ascii="Calibri" w:hAnsi="Calibri" w:cs="Calibri"/>
        </w:rPr>
        <w:t xml:space="preserve"> </w:t>
      </w:r>
      <w:proofErr w:type="gramStart"/>
      <w:r>
        <w:rPr>
          <w:rFonts w:ascii="Calibri" w:hAnsi="Calibri" w:cs="Calibri"/>
        </w:rPr>
        <w:t>in order to</w:t>
      </w:r>
      <w:proofErr w:type="gramEnd"/>
      <w:r>
        <w:rPr>
          <w:rFonts w:ascii="Calibri" w:hAnsi="Calibri" w:cs="Calibri"/>
        </w:rPr>
        <w:t xml:space="preserve"> </w:t>
      </w:r>
      <w:r w:rsidRPr="00D91080">
        <w:rPr>
          <w:rFonts w:ascii="Calibri" w:hAnsi="Calibri" w:cs="Calibri"/>
        </w:rPr>
        <w:t>avoid causing unnecessary suffering. The rise of AWS also complicates the issue of accountability, as it is unclear who should be held responsible for violations of IHL—the developers, military commanders, or other parties.</w:t>
      </w:r>
      <w:r w:rsidR="00793186">
        <w:rPr>
          <w:rFonts w:ascii="Calibri" w:hAnsi="Calibri" w:cs="Calibri"/>
        </w:rPr>
        <w:t xml:space="preserve"> </w:t>
      </w:r>
      <w:r w:rsidR="00EC00D0">
        <w:rPr>
          <w:rFonts w:ascii="Calibri" w:hAnsi="Calibri" w:cs="Calibri"/>
        </w:rPr>
        <w:t>Not only this, but lots of the time regulations that have been drawn up refer to ‘</w:t>
      </w:r>
      <w:r w:rsidR="002F4CFE">
        <w:rPr>
          <w:rFonts w:ascii="Calibri" w:hAnsi="Calibri" w:cs="Calibri"/>
        </w:rPr>
        <w:t xml:space="preserve">meaningful human </w:t>
      </w:r>
      <w:r w:rsidR="0010518B">
        <w:rPr>
          <w:rFonts w:ascii="Calibri" w:hAnsi="Calibri" w:cs="Calibri"/>
        </w:rPr>
        <w:t>control</w:t>
      </w:r>
      <w:r w:rsidR="002F4CFE">
        <w:rPr>
          <w:rFonts w:ascii="Calibri" w:hAnsi="Calibri" w:cs="Calibri"/>
        </w:rPr>
        <w:t>’, but it is unclear what this means and how</w:t>
      </w:r>
      <w:r w:rsidR="0010518B">
        <w:rPr>
          <w:rFonts w:ascii="Calibri" w:hAnsi="Calibri" w:cs="Calibri"/>
        </w:rPr>
        <w:t xml:space="preserve"> it can be guaranteed in practice.</w:t>
      </w:r>
    </w:p>
    <w:p w14:paraId="129296BE" w14:textId="4D9E5F9D" w:rsidR="001A2A13" w:rsidRPr="00D91080" w:rsidRDefault="001A2A13" w:rsidP="004E4002">
      <w:pPr>
        <w:pStyle w:val="NormalWeb"/>
        <w:spacing w:before="0" w:beforeAutospacing="0" w:after="300" w:afterAutospacing="0" w:line="336" w:lineRule="atLeast"/>
        <w:rPr>
          <w:rFonts w:ascii="Calibri" w:hAnsi="Calibri" w:cs="Calibri"/>
        </w:rPr>
      </w:pPr>
      <w:r>
        <w:rPr>
          <w:rFonts w:ascii="Calibri" w:hAnsi="Calibri" w:cs="Calibri"/>
        </w:rPr>
        <w:t>There are also c</w:t>
      </w:r>
      <w:r w:rsidRPr="001A2A13">
        <w:rPr>
          <w:rFonts w:ascii="Calibri" w:hAnsi="Calibri" w:cs="Calibri"/>
        </w:rPr>
        <w:t>oncerns that AWS could be deployed in ways that escalate conflicts, as they may act too quickly or autonomously in high-stress situations, potentially leading to unintended consequences.</w:t>
      </w:r>
    </w:p>
    <w:p w14:paraId="4DADAEBC" w14:textId="77777777" w:rsidR="004E4002" w:rsidRPr="00D91080" w:rsidRDefault="004E4002" w:rsidP="004E4002">
      <w:pPr>
        <w:pStyle w:val="NormalWeb"/>
        <w:spacing w:before="0" w:beforeAutospacing="0" w:after="300" w:afterAutospacing="0" w:line="336" w:lineRule="atLeast"/>
        <w:rPr>
          <w:rFonts w:ascii="Calibri" w:hAnsi="Calibri" w:cs="Calibri"/>
        </w:rPr>
      </w:pPr>
      <w:r w:rsidRPr="00D91080">
        <w:rPr>
          <w:rFonts w:ascii="Calibri" w:hAnsi="Calibri" w:cs="Calibri"/>
        </w:rPr>
        <w:t>The international community is divided on how to regulate these systems. Some advocate for a complete ban on fully autonomous weapons, while others emphasize the need for strict regulations and oversight to ensure compliance with ethical and legal standards.</w:t>
      </w:r>
      <w:r>
        <w:rPr>
          <w:rFonts w:ascii="Calibri" w:hAnsi="Calibri" w:cs="Calibri"/>
        </w:rPr>
        <w:t xml:space="preserve"> There is also an argument that the use of autonomous weapons could minimise the use of humans in warfare, which would (if argued correctly!) lead to less loss of human life.</w:t>
      </w:r>
    </w:p>
    <w:p w14:paraId="56CF097A" w14:textId="77777777" w:rsidR="00D91080" w:rsidRPr="00F811AD" w:rsidRDefault="00D91080" w:rsidP="00D91080">
      <w:pPr>
        <w:rPr>
          <w:rFonts w:ascii="Calibri" w:hAnsi="Calibri" w:cs="Calibri"/>
          <w:color w:val="222222"/>
          <w:shd w:val="clear" w:color="auto" w:fill="FFFFFF"/>
        </w:rPr>
      </w:pPr>
    </w:p>
    <w:p w14:paraId="5FAB6057" w14:textId="70EECC2F"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Major Countries Involved</w:t>
      </w:r>
      <w:r w:rsidR="0065452E">
        <w:rPr>
          <w:rFonts w:ascii="Arial" w:eastAsia="Arial" w:hAnsi="Arial" w:cs="Arial"/>
          <w:b/>
          <w:color w:val="BF4E14" w:themeColor="accent2" w:themeShade="BF"/>
          <w:sz w:val="28"/>
          <w:szCs w:val="28"/>
        </w:rPr>
        <w:t>:</w:t>
      </w:r>
    </w:p>
    <w:p w14:paraId="51E9A7BD" w14:textId="66080D75" w:rsidR="00E36714" w:rsidRDefault="00E36714" w:rsidP="00171D0D">
      <w:pPr>
        <w:rPr>
          <w:rFonts w:ascii="Arial" w:eastAsia="Arial" w:hAnsi="Arial" w:cs="Arial"/>
          <w:bCs/>
        </w:rPr>
      </w:pPr>
      <w:r w:rsidRPr="00E36714">
        <w:rPr>
          <w:rFonts w:ascii="Arial" w:eastAsia="Arial" w:hAnsi="Arial" w:cs="Arial"/>
          <w:b/>
          <w:bCs/>
        </w:rPr>
        <w:t>United States</w:t>
      </w:r>
      <w:r w:rsidR="00171D0D">
        <w:rPr>
          <w:rFonts w:ascii="Arial" w:eastAsia="Arial" w:hAnsi="Arial" w:cs="Arial"/>
          <w:b/>
        </w:rPr>
        <w:t xml:space="preserve"> - </w:t>
      </w:r>
      <w:r w:rsidRPr="00E36714">
        <w:rPr>
          <w:rFonts w:ascii="Arial" w:eastAsia="Arial" w:hAnsi="Arial" w:cs="Arial"/>
          <w:bCs/>
        </w:rPr>
        <w:t>The U.S. is one of the leading developers of autonomous weapon systems, particularly in drone technology and AI-powered military applications. The U</w:t>
      </w:r>
      <w:r w:rsidR="00171D0D">
        <w:rPr>
          <w:rFonts w:ascii="Arial" w:eastAsia="Arial" w:hAnsi="Arial" w:cs="Arial"/>
          <w:bCs/>
        </w:rPr>
        <w:t>S</w:t>
      </w:r>
      <w:r w:rsidRPr="00E36714">
        <w:rPr>
          <w:rFonts w:ascii="Arial" w:eastAsia="Arial" w:hAnsi="Arial" w:cs="Arial"/>
          <w:bCs/>
        </w:rPr>
        <w:t xml:space="preserve"> Department of </w:t>
      </w:r>
      <w:proofErr w:type="spellStart"/>
      <w:r w:rsidRPr="00E36714">
        <w:rPr>
          <w:rFonts w:ascii="Arial" w:eastAsia="Arial" w:hAnsi="Arial" w:cs="Arial"/>
          <w:bCs/>
        </w:rPr>
        <w:t>Defense</w:t>
      </w:r>
      <w:proofErr w:type="spellEnd"/>
      <w:r w:rsidRPr="00E36714">
        <w:rPr>
          <w:rFonts w:ascii="Arial" w:eastAsia="Arial" w:hAnsi="Arial" w:cs="Arial"/>
          <w:bCs/>
        </w:rPr>
        <w:t xml:space="preserve"> (DoD) has been conducting research into autonomous systems like drones, robots, and AI-powered surveillance tools.</w:t>
      </w:r>
      <w:r w:rsidR="00171D0D" w:rsidRPr="00171D0D">
        <w:rPr>
          <w:rFonts w:ascii="Arial" w:eastAsia="Arial" w:hAnsi="Arial" w:cs="Arial"/>
          <w:bCs/>
        </w:rPr>
        <w:t xml:space="preserve"> T</w:t>
      </w:r>
      <w:r w:rsidRPr="00E36714">
        <w:rPr>
          <w:rFonts w:ascii="Arial" w:eastAsia="Arial" w:hAnsi="Arial" w:cs="Arial"/>
          <w:bCs/>
        </w:rPr>
        <w:t xml:space="preserve">he </w:t>
      </w:r>
      <w:r w:rsidR="00171D0D" w:rsidRPr="00171D0D">
        <w:rPr>
          <w:rFonts w:ascii="Arial" w:eastAsia="Arial" w:hAnsi="Arial" w:cs="Arial"/>
          <w:bCs/>
        </w:rPr>
        <w:t xml:space="preserve">US </w:t>
      </w:r>
      <w:r w:rsidRPr="00E36714">
        <w:rPr>
          <w:rFonts w:ascii="Arial" w:eastAsia="Arial" w:hAnsi="Arial" w:cs="Arial"/>
          <w:bCs/>
        </w:rPr>
        <w:t>has been cautious about endorsing a blanket ban on autonomous weapons, advocating for regulations that allow for human oversight in targeting decisions.</w:t>
      </w:r>
    </w:p>
    <w:p w14:paraId="023ADBD2" w14:textId="77777777" w:rsidR="002C4F6F" w:rsidRDefault="002C4F6F" w:rsidP="00171D0D">
      <w:pPr>
        <w:rPr>
          <w:rFonts w:ascii="Arial" w:eastAsia="Arial" w:hAnsi="Arial" w:cs="Arial"/>
          <w:bCs/>
        </w:rPr>
      </w:pPr>
    </w:p>
    <w:p w14:paraId="7BD280D1" w14:textId="5958C730" w:rsidR="002C4F6F" w:rsidRPr="002C4F6F" w:rsidRDefault="002C4F6F" w:rsidP="002C4F6F">
      <w:pPr>
        <w:rPr>
          <w:rFonts w:ascii="Arial" w:eastAsia="Arial" w:hAnsi="Arial" w:cs="Arial"/>
          <w:b/>
        </w:rPr>
      </w:pPr>
      <w:r w:rsidRPr="002C4F6F">
        <w:rPr>
          <w:rFonts w:ascii="Arial" w:eastAsia="Arial" w:hAnsi="Arial" w:cs="Arial"/>
          <w:b/>
          <w:bCs/>
        </w:rPr>
        <w:t>Russia</w:t>
      </w:r>
      <w:r>
        <w:rPr>
          <w:rFonts w:ascii="Arial" w:eastAsia="Arial" w:hAnsi="Arial" w:cs="Arial"/>
          <w:b/>
        </w:rPr>
        <w:t xml:space="preserve"> - </w:t>
      </w:r>
      <w:r w:rsidRPr="002C4F6F">
        <w:rPr>
          <w:rFonts w:ascii="Arial" w:eastAsia="Arial" w:hAnsi="Arial" w:cs="Arial"/>
          <w:bCs/>
        </w:rPr>
        <w:t xml:space="preserve">Russia is also heavily involved in the development of autonomous military technologies. It has announced plans to integrate AI into military systems and has developed </w:t>
      </w:r>
      <w:r w:rsidRPr="002C4F6F">
        <w:rPr>
          <w:rFonts w:ascii="Arial" w:eastAsia="Arial" w:hAnsi="Arial" w:cs="Arial"/>
          <w:bCs/>
        </w:rPr>
        <w:lastRenderedPageBreak/>
        <w:t>autonomous drones and robotic vehicles.</w:t>
      </w:r>
      <w:r>
        <w:rPr>
          <w:rFonts w:ascii="Arial" w:eastAsia="Arial" w:hAnsi="Arial" w:cs="Arial"/>
          <w:b/>
        </w:rPr>
        <w:t xml:space="preserve"> </w:t>
      </w:r>
      <w:r w:rsidRPr="002C4F6F">
        <w:rPr>
          <w:rFonts w:ascii="Arial" w:eastAsia="Arial" w:hAnsi="Arial" w:cs="Arial"/>
          <w:bCs/>
        </w:rPr>
        <w:t>Russia has been resistant to binding international regulations on autonomous weapons, preferring instead to rely on national regulations and military innovations.</w:t>
      </w:r>
      <w:r w:rsidR="001A6DF7" w:rsidRPr="001A6DF7">
        <w:rPr>
          <w:rFonts w:ascii="Arial" w:eastAsia="Arial" w:hAnsi="Arial" w:cs="Arial"/>
          <w:bCs/>
        </w:rPr>
        <w:t xml:space="preserve"> </w:t>
      </w:r>
      <w:r w:rsidR="001A6DF7" w:rsidRPr="001A6DF7">
        <w:rPr>
          <w:rFonts w:ascii="Arial" w:eastAsia="Arial" w:hAnsi="Arial" w:cs="Arial"/>
          <w:bCs/>
        </w:rPr>
        <w:t>Forbes and Other Media Reports suggest that Russia has been developing and testing AI-powered drones for surveillance, reconnaissance, and combat roles.</w:t>
      </w:r>
    </w:p>
    <w:p w14:paraId="22F27211" w14:textId="77777777" w:rsidR="002C4F6F" w:rsidRDefault="002C4F6F" w:rsidP="00171D0D">
      <w:pPr>
        <w:rPr>
          <w:rFonts w:ascii="Arial" w:eastAsia="Arial" w:hAnsi="Arial" w:cs="Arial"/>
          <w:b/>
        </w:rPr>
      </w:pPr>
    </w:p>
    <w:p w14:paraId="6973EA56" w14:textId="69B14F4A" w:rsidR="00FD607C" w:rsidRPr="00FD607C" w:rsidRDefault="00FD607C" w:rsidP="00FD607C">
      <w:pPr>
        <w:rPr>
          <w:rFonts w:ascii="Arial" w:eastAsia="Arial" w:hAnsi="Arial" w:cs="Arial"/>
          <w:b/>
        </w:rPr>
      </w:pPr>
      <w:r w:rsidRPr="00FD607C">
        <w:rPr>
          <w:rFonts w:ascii="Arial" w:eastAsia="Arial" w:hAnsi="Arial" w:cs="Arial"/>
          <w:b/>
          <w:bCs/>
        </w:rPr>
        <w:t>China</w:t>
      </w:r>
      <w:r>
        <w:rPr>
          <w:rFonts w:ascii="Arial" w:eastAsia="Arial" w:hAnsi="Arial" w:cs="Arial"/>
          <w:b/>
        </w:rPr>
        <w:t xml:space="preserve"> - </w:t>
      </w:r>
      <w:r w:rsidRPr="00FD607C">
        <w:rPr>
          <w:rFonts w:ascii="Arial" w:eastAsia="Arial" w:hAnsi="Arial" w:cs="Arial"/>
          <w:bCs/>
        </w:rPr>
        <w:t>China has made significant investments in AI and autonomous weapons systems, focusing on military drones, autonomous tanks, and naval systems.</w:t>
      </w:r>
      <w:r>
        <w:rPr>
          <w:rFonts w:ascii="Arial" w:eastAsia="Arial" w:hAnsi="Arial" w:cs="Arial"/>
          <w:b/>
        </w:rPr>
        <w:t xml:space="preserve"> </w:t>
      </w:r>
      <w:r w:rsidRPr="00FD607C">
        <w:rPr>
          <w:rFonts w:ascii="Arial" w:eastAsia="Arial" w:hAnsi="Arial" w:cs="Arial"/>
          <w:bCs/>
        </w:rPr>
        <w:t>China is often seen as advocating for a more flexible regulatory framework that balances technological innovation with military needs. It has not been vocal in supporting an outright ban on autonomous weapons, preferring voluntary standards.</w:t>
      </w:r>
    </w:p>
    <w:p w14:paraId="0129CC17" w14:textId="77777777" w:rsidR="00FD607C" w:rsidRDefault="00FD607C" w:rsidP="00171D0D">
      <w:pPr>
        <w:rPr>
          <w:rFonts w:ascii="Arial" w:eastAsia="Arial" w:hAnsi="Arial" w:cs="Arial"/>
          <w:b/>
        </w:rPr>
      </w:pPr>
    </w:p>
    <w:p w14:paraId="4EBC06A7" w14:textId="4E5CD34D" w:rsidR="00FC4279" w:rsidRDefault="00FC4279" w:rsidP="00FC4279">
      <w:pPr>
        <w:rPr>
          <w:rFonts w:ascii="Arial" w:eastAsia="Arial" w:hAnsi="Arial" w:cs="Arial"/>
          <w:bCs/>
        </w:rPr>
      </w:pPr>
      <w:r w:rsidRPr="00FC4279">
        <w:rPr>
          <w:rFonts w:ascii="Arial" w:eastAsia="Arial" w:hAnsi="Arial" w:cs="Arial"/>
          <w:b/>
          <w:bCs/>
        </w:rPr>
        <w:t>Israel</w:t>
      </w:r>
      <w:r>
        <w:rPr>
          <w:rFonts w:ascii="Arial" w:eastAsia="Arial" w:hAnsi="Arial" w:cs="Arial"/>
          <w:b/>
        </w:rPr>
        <w:t xml:space="preserve"> - </w:t>
      </w:r>
      <w:r w:rsidRPr="00FC4279">
        <w:rPr>
          <w:rFonts w:ascii="Arial" w:eastAsia="Arial" w:hAnsi="Arial" w:cs="Arial"/>
          <w:bCs/>
        </w:rPr>
        <w:t>Israel has been at the forefront of autonomous weapons technology, particularly in the development of loitering munition systems (e.g., the Harop drone) and automated defen</w:t>
      </w:r>
      <w:r>
        <w:rPr>
          <w:rFonts w:ascii="Arial" w:eastAsia="Arial" w:hAnsi="Arial" w:cs="Arial"/>
          <w:bCs/>
        </w:rPr>
        <w:t>c</w:t>
      </w:r>
      <w:r w:rsidRPr="00FC4279">
        <w:rPr>
          <w:rFonts w:ascii="Arial" w:eastAsia="Arial" w:hAnsi="Arial" w:cs="Arial"/>
          <w:bCs/>
        </w:rPr>
        <w:t>e systems (e.g., Iron Dome).</w:t>
      </w:r>
      <w:r>
        <w:rPr>
          <w:rFonts w:ascii="Arial" w:eastAsia="Arial" w:hAnsi="Arial" w:cs="Arial"/>
          <w:b/>
        </w:rPr>
        <w:t xml:space="preserve"> </w:t>
      </w:r>
      <w:r w:rsidRPr="00FC4279">
        <w:rPr>
          <w:rFonts w:ascii="Arial" w:eastAsia="Arial" w:hAnsi="Arial" w:cs="Arial"/>
          <w:bCs/>
        </w:rPr>
        <w:t>Israel has expressed concerns about fully banning autonomous weapons, citing their effectiveness in countering threats and enhancing national security.</w:t>
      </w:r>
    </w:p>
    <w:p w14:paraId="12A95ABA" w14:textId="77777777" w:rsidR="00CF5AD4" w:rsidRDefault="00CF5AD4" w:rsidP="00FC4279">
      <w:pPr>
        <w:rPr>
          <w:rFonts w:ascii="Arial" w:eastAsia="Arial" w:hAnsi="Arial" w:cs="Arial"/>
          <w:bCs/>
        </w:rPr>
      </w:pPr>
    </w:p>
    <w:p w14:paraId="51726144" w14:textId="77777777" w:rsidR="00CF5AD4" w:rsidRDefault="00CF5AD4" w:rsidP="00FC4279">
      <w:pPr>
        <w:rPr>
          <w:rFonts w:ascii="Arial" w:eastAsia="Arial" w:hAnsi="Arial" w:cs="Arial"/>
          <w:b/>
        </w:rPr>
      </w:pPr>
    </w:p>
    <w:p w14:paraId="4E8E5981" w14:textId="4832702C" w:rsidR="0065452E" w:rsidRPr="00FC4279" w:rsidRDefault="0065452E" w:rsidP="0065452E">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 xml:space="preserve">Major </w:t>
      </w:r>
      <w:r>
        <w:rPr>
          <w:rFonts w:ascii="Arial" w:eastAsia="Arial" w:hAnsi="Arial" w:cs="Arial"/>
          <w:b/>
          <w:color w:val="BF4E14" w:themeColor="accent2" w:themeShade="BF"/>
          <w:sz w:val="28"/>
          <w:szCs w:val="28"/>
        </w:rPr>
        <w:t>Organisations</w:t>
      </w:r>
      <w:r w:rsidRPr="00C05407">
        <w:rPr>
          <w:rFonts w:ascii="Arial" w:eastAsia="Arial" w:hAnsi="Arial" w:cs="Arial"/>
          <w:b/>
          <w:color w:val="BF4E14" w:themeColor="accent2" w:themeShade="BF"/>
          <w:sz w:val="28"/>
          <w:szCs w:val="28"/>
        </w:rPr>
        <w:t xml:space="preserve"> Involved</w:t>
      </w:r>
      <w:r>
        <w:rPr>
          <w:rFonts w:ascii="Arial" w:eastAsia="Arial" w:hAnsi="Arial" w:cs="Arial"/>
          <w:b/>
          <w:color w:val="BF4E14" w:themeColor="accent2" w:themeShade="BF"/>
          <w:sz w:val="28"/>
          <w:szCs w:val="28"/>
        </w:rPr>
        <w:t>:</w:t>
      </w:r>
    </w:p>
    <w:p w14:paraId="37E739D7" w14:textId="54FD3760" w:rsidR="00FC4279" w:rsidRPr="00E36714" w:rsidRDefault="0065452E" w:rsidP="00171D0D">
      <w:pPr>
        <w:rPr>
          <w:rFonts w:ascii="Arial" w:eastAsia="Arial" w:hAnsi="Arial" w:cs="Arial"/>
          <w:bCs/>
        </w:rPr>
      </w:pPr>
      <w:r w:rsidRPr="0065452E">
        <w:rPr>
          <w:rFonts w:ascii="Arial" w:eastAsia="Arial" w:hAnsi="Arial" w:cs="Arial"/>
          <w:b/>
        </w:rPr>
        <w:t>UN Convention on Certain Conventional Weapons (CCW)</w:t>
      </w:r>
      <w:r w:rsidR="00093915">
        <w:rPr>
          <w:rFonts w:ascii="Arial" w:eastAsia="Arial" w:hAnsi="Arial" w:cs="Arial"/>
          <w:b/>
        </w:rPr>
        <w:t xml:space="preserve"> – </w:t>
      </w:r>
      <w:r w:rsidR="00093915" w:rsidRPr="00093915">
        <w:rPr>
          <w:rFonts w:ascii="Arial" w:eastAsia="Arial" w:hAnsi="Arial" w:cs="Arial"/>
          <w:bCs/>
        </w:rPr>
        <w:t xml:space="preserve">aims to </w:t>
      </w:r>
      <w:r w:rsidR="00093915" w:rsidRPr="00093915">
        <w:rPr>
          <w:rFonts w:ascii="Arial" w:eastAsia="Arial" w:hAnsi="Arial" w:cs="Arial"/>
          <w:bCs/>
        </w:rPr>
        <w:t>ban or</w:t>
      </w:r>
      <w:r w:rsidR="00093915" w:rsidRPr="00093915">
        <w:rPr>
          <w:rFonts w:ascii="Arial" w:eastAsia="Arial" w:hAnsi="Arial" w:cs="Arial"/>
        </w:rPr>
        <w:t xml:space="preserve"> restrict the use of specific types of weapons that are considered to cause unnecessary or unjustifiable suffering to combatants or to affect civilians indiscriminately.</w:t>
      </w:r>
    </w:p>
    <w:p w14:paraId="3748B7A8" w14:textId="77777777" w:rsidR="00093915" w:rsidRPr="0006376C" w:rsidRDefault="00093915" w:rsidP="00D91080">
      <w:pPr>
        <w:rPr>
          <w:rFonts w:ascii="Arial" w:eastAsia="Arial" w:hAnsi="Arial" w:cs="Arial"/>
          <w:b/>
        </w:rPr>
      </w:pPr>
    </w:p>
    <w:p w14:paraId="28387798" w14:textId="708D227E" w:rsidR="00D91080" w:rsidRDefault="0006376C" w:rsidP="004D7A07">
      <w:pPr>
        <w:rPr>
          <w:rFonts w:ascii="Arial" w:eastAsia="Arial" w:hAnsi="Arial" w:cs="Arial"/>
          <w:bCs/>
          <w:color w:val="4BACC6"/>
        </w:rPr>
      </w:pPr>
      <w:r w:rsidRPr="0006376C">
        <w:rPr>
          <w:rFonts w:ascii="Arial" w:eastAsia="Arial" w:hAnsi="Arial" w:cs="Arial"/>
          <w:b/>
          <w:bCs/>
        </w:rPr>
        <w:t>International Committee of the Red Cross (ICRC)</w:t>
      </w:r>
      <w:r>
        <w:rPr>
          <w:rFonts w:ascii="Arial" w:eastAsia="Arial" w:hAnsi="Arial" w:cs="Arial"/>
          <w:b/>
        </w:rPr>
        <w:t xml:space="preserve"> - </w:t>
      </w:r>
      <w:r w:rsidR="004D7A07" w:rsidRPr="004D7A07">
        <w:rPr>
          <w:rFonts w:ascii="Arial" w:eastAsia="Arial" w:hAnsi="Arial" w:cs="Arial"/>
          <w:bCs/>
        </w:rPr>
        <w:t>The ICRC is one of the most vocal organi</w:t>
      </w:r>
      <w:r w:rsidR="00AC1A63">
        <w:rPr>
          <w:rFonts w:ascii="Arial" w:eastAsia="Arial" w:hAnsi="Arial" w:cs="Arial"/>
          <w:bCs/>
        </w:rPr>
        <w:t>s</w:t>
      </w:r>
      <w:r w:rsidR="004D7A07" w:rsidRPr="004D7A07">
        <w:rPr>
          <w:rFonts w:ascii="Arial" w:eastAsia="Arial" w:hAnsi="Arial" w:cs="Arial"/>
          <w:bCs/>
        </w:rPr>
        <w:t>ations on the issue, stressing the need for compliance with international humanitarian law (IHL), particularly the principles of distinction, proportionality, and necessity. The ICRC has raised concerns about the potential for AWS to violate the protection of civilians in conflict and has advocated for a ban on fully autonomous lethal weapons.</w:t>
      </w:r>
      <w:r w:rsidR="00AC1A63">
        <w:rPr>
          <w:rFonts w:ascii="Arial" w:eastAsia="Arial" w:hAnsi="Arial" w:cs="Arial"/>
          <w:bCs/>
        </w:rPr>
        <w:t xml:space="preserve"> </w:t>
      </w:r>
      <w:r w:rsidR="004D7A07" w:rsidRPr="004D7A07">
        <w:rPr>
          <w:rFonts w:ascii="Arial" w:eastAsia="Arial" w:hAnsi="Arial" w:cs="Arial"/>
          <w:bCs/>
        </w:rPr>
        <w:t>The ICRC has also called for a clear definition of "meaningful human control" in relation to AWS to ensure accountability.</w:t>
      </w:r>
      <w:r w:rsidR="00D91080" w:rsidRPr="004D7A07">
        <w:rPr>
          <w:rFonts w:ascii="Arial" w:eastAsia="Arial" w:hAnsi="Arial" w:cs="Arial"/>
          <w:bCs/>
          <w:color w:val="4BACC6"/>
        </w:rPr>
        <w:tab/>
      </w:r>
    </w:p>
    <w:p w14:paraId="73889A27" w14:textId="77777777" w:rsidR="00874409" w:rsidRDefault="00874409" w:rsidP="004D7A07">
      <w:pPr>
        <w:rPr>
          <w:rFonts w:ascii="Arial" w:eastAsia="Arial" w:hAnsi="Arial" w:cs="Arial"/>
          <w:bCs/>
          <w:color w:val="4BACC6"/>
        </w:rPr>
      </w:pPr>
    </w:p>
    <w:p w14:paraId="37C5EB1B" w14:textId="77777777" w:rsidR="00874409" w:rsidRPr="00CF5AD4" w:rsidRDefault="00874409" w:rsidP="00874409">
      <w:pPr>
        <w:rPr>
          <w:rFonts w:ascii="Arial" w:eastAsia="Arial" w:hAnsi="Arial" w:cs="Arial"/>
          <w:b/>
        </w:rPr>
      </w:pPr>
      <w:r w:rsidRPr="00CF5AD4">
        <w:rPr>
          <w:rFonts w:ascii="Arial" w:eastAsia="Arial" w:hAnsi="Arial" w:cs="Arial"/>
          <w:b/>
          <w:bCs/>
        </w:rPr>
        <w:t>European Union (EU)</w:t>
      </w:r>
      <w:r>
        <w:rPr>
          <w:rFonts w:ascii="Arial" w:eastAsia="Arial" w:hAnsi="Arial" w:cs="Arial"/>
          <w:b/>
        </w:rPr>
        <w:t xml:space="preserve"> - </w:t>
      </w:r>
      <w:r w:rsidRPr="00CF5AD4">
        <w:rPr>
          <w:rFonts w:ascii="Arial" w:eastAsia="Arial" w:hAnsi="Arial" w:cs="Arial"/>
          <w:bCs/>
        </w:rPr>
        <w:t>Several EU member states, particularly Germany, France, and the UK, have voiced strong concerns about the ethical implications of autonomous weapons. Germany has called for a ban on fully autonomous lethal weapons that operate without meaningful human intervention.</w:t>
      </w:r>
      <w:r>
        <w:rPr>
          <w:rFonts w:ascii="Arial" w:eastAsia="Arial" w:hAnsi="Arial" w:cs="Arial"/>
          <w:b/>
        </w:rPr>
        <w:t xml:space="preserve"> </w:t>
      </w:r>
      <w:r w:rsidRPr="00CF5AD4">
        <w:rPr>
          <w:rFonts w:ascii="Arial" w:eastAsia="Arial" w:hAnsi="Arial" w:cs="Arial"/>
          <w:bCs/>
        </w:rPr>
        <w:t>The EU has advocated for the development of international frameworks to regulate autonomous weapons, focusing on ensuring compliance with IHL and human rights principles.</w:t>
      </w:r>
    </w:p>
    <w:p w14:paraId="0AF8BB39" w14:textId="77777777" w:rsidR="002D1872" w:rsidRPr="00AC1A63" w:rsidRDefault="002D1872" w:rsidP="004D7A07">
      <w:pPr>
        <w:rPr>
          <w:rFonts w:ascii="Arial" w:eastAsia="Arial" w:hAnsi="Arial" w:cs="Arial"/>
          <w:bCs/>
        </w:rPr>
      </w:pPr>
    </w:p>
    <w:p w14:paraId="1950C97A" w14:textId="77777777"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Timeline of Events</w:t>
      </w:r>
    </w:p>
    <w:p w14:paraId="616327D4" w14:textId="77777777" w:rsidR="002D1872" w:rsidRDefault="002D1872" w:rsidP="002D1872">
      <w:pPr>
        <w:rPr>
          <w:rFonts w:ascii="Calibri" w:hAnsi="Calibri" w:cs="Calibri"/>
          <w:shd w:val="clear" w:color="auto" w:fill="FFFFFF"/>
        </w:rPr>
      </w:pPr>
      <w:r w:rsidRPr="002D1872">
        <w:rPr>
          <w:rFonts w:ascii="Calibri" w:hAnsi="Calibri" w:cs="Calibri"/>
          <w:b/>
          <w:bCs/>
          <w:shd w:val="clear" w:color="auto" w:fill="FFFFFF"/>
        </w:rPr>
        <w:lastRenderedPageBreak/>
        <w:t>1972</w:t>
      </w:r>
      <w:r w:rsidRPr="002D1872">
        <w:rPr>
          <w:rFonts w:ascii="Calibri" w:hAnsi="Calibri" w:cs="Calibri"/>
          <w:shd w:val="clear" w:color="auto" w:fill="FFFFFF"/>
        </w:rPr>
        <w:t>: The United Nations Conference on the Human Environment debates the implications of technological advancements but does not specifically address autonomous weapons.</w:t>
      </w:r>
    </w:p>
    <w:p w14:paraId="77B44093" w14:textId="77777777" w:rsidR="00917255" w:rsidRPr="00917255" w:rsidRDefault="00917255" w:rsidP="00917255">
      <w:pPr>
        <w:rPr>
          <w:rFonts w:ascii="Calibri" w:hAnsi="Calibri" w:cs="Calibri"/>
          <w:shd w:val="clear" w:color="auto" w:fill="FFFFFF"/>
        </w:rPr>
      </w:pPr>
      <w:r w:rsidRPr="00917255">
        <w:rPr>
          <w:rFonts w:ascii="Calibri" w:hAnsi="Calibri" w:cs="Calibri"/>
          <w:b/>
          <w:bCs/>
          <w:shd w:val="clear" w:color="auto" w:fill="FFFFFF"/>
        </w:rPr>
        <w:t>1980s</w:t>
      </w:r>
      <w:r w:rsidRPr="00917255">
        <w:rPr>
          <w:rFonts w:ascii="Calibri" w:hAnsi="Calibri" w:cs="Calibri"/>
          <w:shd w:val="clear" w:color="auto" w:fill="FFFFFF"/>
        </w:rPr>
        <w:t>: The debate around the implications of automated warfare begins to gain traction, particularly with advancements in robotics and artificial intelligence.</w:t>
      </w:r>
    </w:p>
    <w:p w14:paraId="31170CC0" w14:textId="07BE532C" w:rsidR="002D1872" w:rsidRDefault="00917255" w:rsidP="002D1872">
      <w:pPr>
        <w:rPr>
          <w:rFonts w:ascii="Calibri" w:hAnsi="Calibri" w:cs="Calibri"/>
          <w:shd w:val="clear" w:color="auto" w:fill="FFFFFF"/>
        </w:rPr>
      </w:pPr>
      <w:r>
        <w:rPr>
          <w:rFonts w:ascii="Calibri" w:hAnsi="Calibri" w:cs="Calibri"/>
          <w:b/>
          <w:bCs/>
          <w:shd w:val="clear" w:color="auto" w:fill="FFFFFF"/>
        </w:rPr>
        <w:t>1</w:t>
      </w:r>
      <w:r w:rsidRPr="00917255">
        <w:rPr>
          <w:rFonts w:ascii="Calibri" w:hAnsi="Calibri" w:cs="Calibri"/>
          <w:b/>
          <w:bCs/>
          <w:shd w:val="clear" w:color="auto" w:fill="FFFFFF"/>
        </w:rPr>
        <w:t>990s</w:t>
      </w:r>
      <w:r w:rsidRPr="00917255">
        <w:rPr>
          <w:rFonts w:ascii="Calibri" w:hAnsi="Calibri" w:cs="Calibri"/>
          <w:shd w:val="clear" w:color="auto" w:fill="FFFFFF"/>
        </w:rPr>
        <w:t>: The use of unmanned aerial vehicles (UAVs) increases, particularly in military applications. The ethical implications of remote warfare begin to be discussed in academic and military circles.</w:t>
      </w:r>
    </w:p>
    <w:p w14:paraId="763A1D59" w14:textId="3E1AA932" w:rsidR="001E4DA2" w:rsidRDefault="001E4DA2" w:rsidP="002D1872">
      <w:pPr>
        <w:rPr>
          <w:rFonts w:ascii="Calibri" w:hAnsi="Calibri" w:cs="Calibri"/>
          <w:b/>
          <w:bCs/>
          <w:shd w:val="clear" w:color="auto" w:fill="FFFFFF"/>
        </w:rPr>
      </w:pPr>
      <w:r>
        <w:rPr>
          <w:rFonts w:ascii="Calibri" w:hAnsi="Calibri" w:cs="Calibri"/>
          <w:b/>
          <w:bCs/>
          <w:shd w:val="clear" w:color="auto" w:fill="FFFFFF"/>
        </w:rPr>
        <w:t>2000s – Emergence of Autonomous Systems:</w:t>
      </w:r>
    </w:p>
    <w:p w14:paraId="22165133" w14:textId="6A732A3C" w:rsidR="001E4DA2" w:rsidRPr="001E4DA2" w:rsidRDefault="001E4DA2" w:rsidP="001E4DA2">
      <w:pPr>
        <w:ind w:left="720"/>
        <w:rPr>
          <w:rFonts w:ascii="Calibri" w:hAnsi="Calibri" w:cs="Calibri"/>
          <w:b/>
          <w:bCs/>
          <w:shd w:val="clear" w:color="auto" w:fill="FFFFFF"/>
        </w:rPr>
      </w:pPr>
      <w:r w:rsidRPr="001E4DA2">
        <w:rPr>
          <w:rFonts w:ascii="Calibri" w:hAnsi="Calibri" w:cs="Calibri"/>
          <w:b/>
          <w:bCs/>
          <w:shd w:val="clear" w:color="auto" w:fill="FFFFFF"/>
        </w:rPr>
        <w:t xml:space="preserve">2001: </w:t>
      </w:r>
      <w:r w:rsidRPr="001E4DA2">
        <w:rPr>
          <w:rFonts w:ascii="Calibri" w:hAnsi="Calibri" w:cs="Calibri"/>
          <w:shd w:val="clear" w:color="auto" w:fill="FFFFFF"/>
        </w:rPr>
        <w:t>The U.S. military begins deploying more advanced UAVs, leading to discussions about the ethics of remote killings and targeting.</w:t>
      </w:r>
    </w:p>
    <w:p w14:paraId="4D35D842" w14:textId="77777777" w:rsidR="001E4DA2" w:rsidRDefault="001E4DA2" w:rsidP="001E4DA2">
      <w:pPr>
        <w:ind w:left="720"/>
        <w:rPr>
          <w:rFonts w:ascii="Calibri" w:hAnsi="Calibri" w:cs="Calibri"/>
          <w:shd w:val="clear" w:color="auto" w:fill="FFFFFF"/>
        </w:rPr>
      </w:pPr>
      <w:r w:rsidRPr="001E4DA2">
        <w:rPr>
          <w:rFonts w:ascii="Calibri" w:hAnsi="Calibri" w:cs="Calibri"/>
          <w:b/>
          <w:bCs/>
          <w:shd w:val="clear" w:color="auto" w:fill="FFFFFF"/>
        </w:rPr>
        <w:t xml:space="preserve">2004: </w:t>
      </w:r>
      <w:r w:rsidRPr="001E4DA2">
        <w:rPr>
          <w:rFonts w:ascii="Calibri" w:hAnsi="Calibri" w:cs="Calibri"/>
          <w:shd w:val="clear" w:color="auto" w:fill="FFFFFF"/>
        </w:rPr>
        <w:t>The U.S. Army deploys the robotic ground vehicle, the "Big Dog," which raises questions about autonomy in ground warfare.</w:t>
      </w:r>
    </w:p>
    <w:p w14:paraId="40B0D41D" w14:textId="77777777" w:rsidR="00CE66A4" w:rsidRPr="00CE66A4" w:rsidRDefault="00CE66A4" w:rsidP="00CE66A4">
      <w:pPr>
        <w:rPr>
          <w:rFonts w:ascii="Calibri" w:hAnsi="Calibri" w:cs="Calibri"/>
          <w:b/>
          <w:bCs/>
          <w:shd w:val="clear" w:color="auto" w:fill="FFFFFF"/>
        </w:rPr>
      </w:pPr>
      <w:r w:rsidRPr="00CE66A4">
        <w:rPr>
          <w:rFonts w:ascii="Calibri" w:hAnsi="Calibri" w:cs="Calibri"/>
          <w:b/>
          <w:bCs/>
          <w:shd w:val="clear" w:color="auto" w:fill="FFFFFF"/>
        </w:rPr>
        <w:t xml:space="preserve">2012: </w:t>
      </w:r>
      <w:r w:rsidRPr="00CE66A4">
        <w:rPr>
          <w:rFonts w:ascii="Calibri" w:hAnsi="Calibri" w:cs="Calibri"/>
          <w:shd w:val="clear" w:color="auto" w:fill="FFFFFF"/>
        </w:rPr>
        <w:t>The International Committee for Robot Arms Control (ICRAC) is formed, advocating for a ban on fully autonomous weapons.</w:t>
      </w:r>
    </w:p>
    <w:p w14:paraId="5AC63673" w14:textId="77777777" w:rsidR="00CE66A4" w:rsidRPr="00CE66A4" w:rsidRDefault="00CE66A4" w:rsidP="00CE66A4">
      <w:pPr>
        <w:rPr>
          <w:rFonts w:ascii="Calibri" w:hAnsi="Calibri" w:cs="Calibri"/>
          <w:b/>
          <w:bCs/>
          <w:shd w:val="clear" w:color="auto" w:fill="FFFFFF"/>
        </w:rPr>
      </w:pPr>
      <w:r w:rsidRPr="00CE66A4">
        <w:rPr>
          <w:rFonts w:ascii="Calibri" w:hAnsi="Calibri" w:cs="Calibri"/>
          <w:b/>
          <w:bCs/>
          <w:shd w:val="clear" w:color="auto" w:fill="FFFFFF"/>
        </w:rPr>
        <w:t xml:space="preserve">2013: </w:t>
      </w:r>
      <w:r w:rsidRPr="00CE66A4">
        <w:rPr>
          <w:rFonts w:ascii="Calibri" w:hAnsi="Calibri" w:cs="Calibri"/>
          <w:shd w:val="clear" w:color="auto" w:fill="FFFFFF"/>
        </w:rPr>
        <w:t>The UN begins discussions on autonomous weapons systems. A report by the UN Human Rights Council calls for a moratorium on lethal autonomous weapons.</w:t>
      </w:r>
    </w:p>
    <w:p w14:paraId="0123B26C" w14:textId="77777777" w:rsidR="00CE66A4" w:rsidRPr="00CE66A4" w:rsidRDefault="00CE66A4" w:rsidP="00CE66A4">
      <w:pPr>
        <w:rPr>
          <w:rFonts w:ascii="Calibri" w:hAnsi="Calibri" w:cs="Calibri"/>
          <w:b/>
          <w:bCs/>
          <w:shd w:val="clear" w:color="auto" w:fill="FFFFFF"/>
        </w:rPr>
      </w:pPr>
      <w:r w:rsidRPr="00CE66A4">
        <w:rPr>
          <w:rFonts w:ascii="Calibri" w:hAnsi="Calibri" w:cs="Calibri"/>
          <w:b/>
          <w:bCs/>
          <w:shd w:val="clear" w:color="auto" w:fill="FFFFFF"/>
        </w:rPr>
        <w:t xml:space="preserve">2015: </w:t>
      </w:r>
      <w:r w:rsidRPr="00CE66A4">
        <w:rPr>
          <w:rFonts w:ascii="Calibri" w:hAnsi="Calibri" w:cs="Calibri"/>
          <w:shd w:val="clear" w:color="auto" w:fill="FFFFFF"/>
        </w:rPr>
        <w:t>A coalition of over 1,000 AI researchers, including notable figures like Elon Musk and Stephen Hawking, sign an open letter calling for a ban on autonomous weapons.</w:t>
      </w:r>
    </w:p>
    <w:p w14:paraId="51808824" w14:textId="77777777" w:rsidR="00CE66A4" w:rsidRPr="00CE66A4" w:rsidRDefault="00CE66A4" w:rsidP="00CE66A4">
      <w:pPr>
        <w:rPr>
          <w:rFonts w:ascii="Calibri" w:hAnsi="Calibri" w:cs="Calibri"/>
          <w:b/>
          <w:bCs/>
          <w:shd w:val="clear" w:color="auto" w:fill="FFFFFF"/>
        </w:rPr>
      </w:pPr>
      <w:r w:rsidRPr="00CE66A4">
        <w:rPr>
          <w:rFonts w:ascii="Calibri" w:hAnsi="Calibri" w:cs="Calibri"/>
          <w:b/>
          <w:bCs/>
          <w:shd w:val="clear" w:color="auto" w:fill="FFFFFF"/>
        </w:rPr>
        <w:t>2016:</w:t>
      </w:r>
      <w:r w:rsidRPr="00CE66A4">
        <w:rPr>
          <w:rFonts w:ascii="Calibri" w:hAnsi="Calibri" w:cs="Calibri"/>
          <w:shd w:val="clear" w:color="auto" w:fill="FFFFFF"/>
        </w:rPr>
        <w:t xml:space="preserve"> The UN Convention on Certain Conventional Weapons (CCW) holds discussions on lethal autonomous weapons</w:t>
      </w:r>
    </w:p>
    <w:p w14:paraId="6758A6C0" w14:textId="77777777" w:rsidR="00401DEB" w:rsidRPr="00401DEB" w:rsidRDefault="00401DEB" w:rsidP="00401DEB">
      <w:pPr>
        <w:rPr>
          <w:rFonts w:ascii="Calibri" w:hAnsi="Calibri" w:cs="Calibri"/>
          <w:shd w:val="clear" w:color="auto" w:fill="FFFFFF"/>
        </w:rPr>
      </w:pPr>
      <w:r w:rsidRPr="00401DEB">
        <w:rPr>
          <w:rFonts w:ascii="Calibri" w:hAnsi="Calibri" w:cs="Calibri"/>
          <w:b/>
          <w:bCs/>
          <w:shd w:val="clear" w:color="auto" w:fill="FFFFFF"/>
        </w:rPr>
        <w:t xml:space="preserve">2022: </w:t>
      </w:r>
      <w:r w:rsidRPr="00401DEB">
        <w:rPr>
          <w:rFonts w:ascii="Calibri" w:hAnsi="Calibri" w:cs="Calibri"/>
          <w:shd w:val="clear" w:color="auto" w:fill="FFFFFF"/>
        </w:rPr>
        <w:t>The CCW holds further discussions on autonomous weapons, emphasizing the need for international cooperation and the establishment of ethical guidelines.</w:t>
      </w:r>
    </w:p>
    <w:p w14:paraId="32A2086F" w14:textId="77777777" w:rsidR="007E31B5" w:rsidRPr="007E31B5" w:rsidRDefault="007E31B5" w:rsidP="007E31B5">
      <w:pPr>
        <w:rPr>
          <w:rFonts w:ascii="Calibri" w:hAnsi="Calibri" w:cs="Calibri"/>
          <w:b/>
          <w:bCs/>
          <w:shd w:val="clear" w:color="auto" w:fill="FFFFFF"/>
        </w:rPr>
      </w:pPr>
      <w:r w:rsidRPr="007E31B5">
        <w:rPr>
          <w:rFonts w:ascii="Calibri" w:hAnsi="Calibri" w:cs="Calibri"/>
          <w:b/>
          <w:bCs/>
          <w:shd w:val="clear" w:color="auto" w:fill="FFFFFF"/>
        </w:rPr>
        <w:t xml:space="preserve">2023: </w:t>
      </w:r>
      <w:r w:rsidRPr="007E31B5">
        <w:rPr>
          <w:rFonts w:ascii="Calibri" w:hAnsi="Calibri" w:cs="Calibri"/>
          <w:shd w:val="clear" w:color="auto" w:fill="FFFFFF"/>
        </w:rPr>
        <w:t>Discussions about the ethics and legality of autonomous weapons continue at various international forums, with growing recognition of the potential risks involved in unregulated military AI. New proposals and initiatives are being considered to address the ethical concerns surrounding these technologies.</w:t>
      </w:r>
    </w:p>
    <w:p w14:paraId="0C098892" w14:textId="77777777" w:rsidR="00D91080" w:rsidRPr="00F811AD" w:rsidRDefault="00D91080" w:rsidP="00D91080">
      <w:pPr>
        <w:rPr>
          <w:rFonts w:ascii="Calibri" w:hAnsi="Calibri" w:cs="Calibri"/>
          <w:shd w:val="clear" w:color="auto" w:fill="FFFFFF"/>
        </w:rPr>
      </w:pPr>
    </w:p>
    <w:p w14:paraId="64C8FEFC" w14:textId="77777777"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Relevant UN Treaties and Events</w:t>
      </w:r>
    </w:p>
    <w:p w14:paraId="3FC54B1F" w14:textId="61618911" w:rsidR="00D91080" w:rsidRDefault="007E31B5" w:rsidP="00D91080">
      <w:pPr>
        <w:rPr>
          <w:rFonts w:ascii="Calibri" w:hAnsi="Calibri" w:cs="Calibri"/>
        </w:rPr>
      </w:pPr>
      <w:r>
        <w:rPr>
          <w:rFonts w:ascii="Calibri" w:hAnsi="Calibri" w:cs="Calibri"/>
          <w:b/>
          <w:bCs/>
        </w:rPr>
        <w:t>CCW Meetings</w:t>
      </w:r>
      <w:r>
        <w:rPr>
          <w:rFonts w:ascii="Calibri" w:hAnsi="Calibri" w:cs="Calibri"/>
        </w:rPr>
        <w:t xml:space="preserve"> </w:t>
      </w:r>
      <w:r w:rsidR="0006679B">
        <w:rPr>
          <w:rFonts w:ascii="Calibri" w:hAnsi="Calibri" w:cs="Calibri"/>
        </w:rPr>
        <w:t>–</w:t>
      </w:r>
      <w:r>
        <w:rPr>
          <w:rFonts w:ascii="Calibri" w:hAnsi="Calibri" w:cs="Calibri"/>
        </w:rPr>
        <w:t xml:space="preserve"> </w:t>
      </w:r>
      <w:r w:rsidR="0006679B">
        <w:rPr>
          <w:rFonts w:ascii="Calibri" w:hAnsi="Calibri" w:cs="Calibri"/>
        </w:rPr>
        <w:t>meetings at least twice a year since 2010, the summaries can be found on their website (linked in bibliography below)</w:t>
      </w:r>
    </w:p>
    <w:p w14:paraId="77EDD494" w14:textId="718CAC50" w:rsidR="007E31B5" w:rsidRDefault="005B6AD7" w:rsidP="00D91080">
      <w:pPr>
        <w:rPr>
          <w:rFonts w:ascii="Calibri" w:hAnsi="Calibri" w:cs="Calibri"/>
        </w:rPr>
      </w:pPr>
      <w:r>
        <w:rPr>
          <w:rFonts w:ascii="Calibri" w:hAnsi="Calibri" w:cs="Calibri"/>
        </w:rPr>
        <w:t>T</w:t>
      </w:r>
      <w:r w:rsidRPr="005B6AD7">
        <w:rPr>
          <w:rFonts w:ascii="Calibri" w:hAnsi="Calibri" w:cs="Calibri"/>
        </w:rPr>
        <w:t xml:space="preserve">he </w:t>
      </w:r>
      <w:r w:rsidRPr="005B6AD7">
        <w:rPr>
          <w:rFonts w:ascii="Calibri" w:hAnsi="Calibri" w:cs="Calibri"/>
          <w:b/>
          <w:bCs/>
        </w:rPr>
        <w:t>Campaign to Stop Killer Robots</w:t>
      </w:r>
      <w:r w:rsidRPr="005B6AD7">
        <w:rPr>
          <w:rFonts w:ascii="Calibri" w:hAnsi="Calibri" w:cs="Calibri"/>
        </w:rPr>
        <w:t xml:space="preserve"> was officially launched in April 2013 at the United Nations in Geneva, Switzerland. The coalition</w:t>
      </w:r>
      <w:r>
        <w:rPr>
          <w:rFonts w:ascii="Calibri" w:hAnsi="Calibri" w:cs="Calibri"/>
        </w:rPr>
        <w:t xml:space="preserve"> of NGOs</w:t>
      </w:r>
      <w:r w:rsidRPr="005B6AD7">
        <w:rPr>
          <w:rFonts w:ascii="Calibri" w:hAnsi="Calibri" w:cs="Calibri"/>
        </w:rPr>
        <w:t xml:space="preserve"> aims to raise awareness about the potential dangers of autonomous weapons and to promote international regulation.</w:t>
      </w:r>
    </w:p>
    <w:p w14:paraId="385FA740" w14:textId="132C2C8C" w:rsidR="00F950E7" w:rsidRPr="00F950E7" w:rsidRDefault="00F950E7" w:rsidP="00F950E7">
      <w:pPr>
        <w:rPr>
          <w:rFonts w:ascii="Calibri" w:hAnsi="Calibri" w:cs="Calibri"/>
        </w:rPr>
      </w:pPr>
      <w:r>
        <w:rPr>
          <w:rFonts w:ascii="Calibri" w:hAnsi="Calibri" w:cs="Calibri"/>
          <w:b/>
          <w:bCs/>
        </w:rPr>
        <w:t xml:space="preserve">There </w:t>
      </w:r>
      <w:proofErr w:type="gramStart"/>
      <w:r>
        <w:rPr>
          <w:rFonts w:ascii="Calibri" w:hAnsi="Calibri" w:cs="Calibri"/>
          <w:b/>
          <w:bCs/>
        </w:rPr>
        <w:t>have  been</w:t>
      </w:r>
      <w:proofErr w:type="gramEnd"/>
      <w:r>
        <w:rPr>
          <w:rFonts w:ascii="Calibri" w:hAnsi="Calibri" w:cs="Calibri"/>
          <w:b/>
          <w:bCs/>
        </w:rPr>
        <w:t xml:space="preserve"> no treaties passed by the UN on the matter, although </w:t>
      </w:r>
      <w:r w:rsidR="00846FE6">
        <w:rPr>
          <w:rFonts w:ascii="Calibri" w:hAnsi="Calibri" w:cs="Calibri"/>
          <w:b/>
          <w:bCs/>
        </w:rPr>
        <w:t>the CCW meetings are held every year, in which many countries have raised concerns about a lack of regulations on the issue, whilst others have opposed the regulation of these weapons, such as due to claims that they are needed for national security.</w:t>
      </w:r>
    </w:p>
    <w:p w14:paraId="17BC2D50" w14:textId="77777777" w:rsidR="007E31B5" w:rsidRDefault="007E31B5" w:rsidP="00D91080">
      <w:pPr>
        <w:rPr>
          <w:rFonts w:ascii="Calibri" w:hAnsi="Calibri" w:cs="Calibri"/>
        </w:rPr>
      </w:pPr>
    </w:p>
    <w:p w14:paraId="0E0FAB96" w14:textId="77777777" w:rsidR="00F950E7" w:rsidRPr="00F811AD" w:rsidRDefault="00F950E7" w:rsidP="00D91080">
      <w:pPr>
        <w:rPr>
          <w:rFonts w:ascii="Calibri" w:hAnsi="Calibri" w:cs="Calibri"/>
        </w:rPr>
      </w:pPr>
    </w:p>
    <w:p w14:paraId="0EDFB63D" w14:textId="77777777" w:rsidR="00D91080" w:rsidRPr="00C05407"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Previous Attempts to solve the Issue</w:t>
      </w:r>
    </w:p>
    <w:p w14:paraId="025DF004" w14:textId="12F86375" w:rsidR="000C1F0A" w:rsidRPr="007E31B5" w:rsidRDefault="000C1F0A" w:rsidP="000C1F0A">
      <w:pPr>
        <w:rPr>
          <w:rFonts w:ascii="Calibri" w:hAnsi="Calibri" w:cs="Calibri"/>
        </w:rPr>
      </w:pPr>
      <w:r>
        <w:rPr>
          <w:rFonts w:ascii="Calibri" w:hAnsi="Calibri" w:cs="Calibri"/>
        </w:rPr>
        <w:t>T</w:t>
      </w:r>
      <w:r w:rsidRPr="00EA1DB9">
        <w:rPr>
          <w:rFonts w:ascii="Calibri" w:hAnsi="Calibri" w:cs="Calibri"/>
        </w:rPr>
        <w:t xml:space="preserve">here </w:t>
      </w:r>
      <w:r>
        <w:rPr>
          <w:rFonts w:ascii="Calibri" w:hAnsi="Calibri" w:cs="Calibri"/>
        </w:rPr>
        <w:t>have been</w:t>
      </w:r>
      <w:r w:rsidRPr="00EA1DB9">
        <w:rPr>
          <w:rFonts w:ascii="Calibri" w:hAnsi="Calibri" w:cs="Calibri"/>
        </w:rPr>
        <w:t xml:space="preserve"> no specific binding treaties exclusively governing the use of autonomous weapons at the United Nations level. However, discussions and initiatives regarding the regulation of autonomous weapons systems (AWS) have been ongoing in various forums, particularly within the framework of the Convention on Certain Conventional Weapons (CCW).</w:t>
      </w:r>
    </w:p>
    <w:p w14:paraId="317616E2" w14:textId="7E3C74B4" w:rsidR="00374646" w:rsidRPr="00374646" w:rsidRDefault="00374646" w:rsidP="00374646">
      <w:pPr>
        <w:spacing w:before="100" w:beforeAutospacing="1" w:after="150"/>
        <w:rPr>
          <w:rFonts w:ascii="Calibri" w:eastAsia="Times New Roman" w:hAnsi="Calibri" w:cs="Calibri"/>
          <w:lang w:eastAsia="en-GB"/>
        </w:rPr>
      </w:pPr>
      <w:r w:rsidRPr="00374646">
        <w:rPr>
          <w:rFonts w:ascii="Calibri" w:eastAsia="Times New Roman" w:hAnsi="Calibri" w:cs="Calibri"/>
          <w:lang w:eastAsia="en-GB"/>
        </w:rPr>
        <w:t xml:space="preserve">The Campaign to Stop Killer Robots, launched in 2013 by a coalition of NGOs, has advocated for a </w:t>
      </w:r>
      <w:r w:rsidRPr="00374646">
        <w:rPr>
          <w:rFonts w:ascii="Calibri" w:eastAsia="Times New Roman" w:hAnsi="Calibri" w:cs="Calibri"/>
          <w:lang w:eastAsia="en-GB"/>
        </w:rPr>
        <w:t>pre-emptive</w:t>
      </w:r>
      <w:r w:rsidRPr="00374646">
        <w:rPr>
          <w:rFonts w:ascii="Calibri" w:eastAsia="Times New Roman" w:hAnsi="Calibri" w:cs="Calibri"/>
          <w:lang w:eastAsia="en-GB"/>
        </w:rPr>
        <w:t xml:space="preserve"> ban on fully autonomous weapons. This campaign has garnered support from various nations and civil society organizations.</w:t>
      </w:r>
    </w:p>
    <w:p w14:paraId="3E6DB54D" w14:textId="77777777" w:rsidR="00730B26" w:rsidRPr="00730B26" w:rsidRDefault="00730B26" w:rsidP="00730B26">
      <w:pPr>
        <w:spacing w:before="100" w:beforeAutospacing="1" w:after="150"/>
        <w:rPr>
          <w:rFonts w:ascii="Calibri" w:eastAsia="Times New Roman" w:hAnsi="Calibri" w:cs="Calibri"/>
          <w:lang w:eastAsia="en-GB"/>
        </w:rPr>
      </w:pPr>
      <w:r w:rsidRPr="00730B26">
        <w:rPr>
          <w:rFonts w:ascii="Calibri" w:eastAsia="Times New Roman" w:hAnsi="Calibri" w:cs="Calibri"/>
          <w:lang w:eastAsia="en-GB"/>
        </w:rPr>
        <w:t>Some countries have begun to develop national policies and regulations regarding the development and deployment of autonomous weapons. For example, as of 2023, countries like Germany and France have expressed intentions to establish ethical guidelines for the use of AI in military applications.</w:t>
      </w:r>
    </w:p>
    <w:p w14:paraId="11D11AED" w14:textId="53848727" w:rsidR="00730B26" w:rsidRPr="00730B26" w:rsidRDefault="00730B26" w:rsidP="00730B26">
      <w:pPr>
        <w:spacing w:before="100" w:beforeAutospacing="1" w:after="150"/>
        <w:rPr>
          <w:rFonts w:ascii="Calibri" w:eastAsia="Times New Roman" w:hAnsi="Calibri" w:cs="Calibri"/>
          <w:lang w:eastAsia="en-GB"/>
        </w:rPr>
      </w:pPr>
      <w:r w:rsidRPr="00730B26">
        <w:rPr>
          <w:rFonts w:ascii="Calibri" w:eastAsia="Times New Roman" w:hAnsi="Calibri" w:cs="Calibri"/>
          <w:lang w:eastAsia="en-GB"/>
        </w:rPr>
        <w:t>The U.S. Department of Defen</w:t>
      </w:r>
      <w:r>
        <w:rPr>
          <w:rFonts w:ascii="Calibri" w:eastAsia="Times New Roman" w:hAnsi="Calibri" w:cs="Calibri"/>
          <w:lang w:eastAsia="en-GB"/>
        </w:rPr>
        <w:t>c</w:t>
      </w:r>
      <w:r w:rsidRPr="00730B26">
        <w:rPr>
          <w:rFonts w:ascii="Calibri" w:eastAsia="Times New Roman" w:hAnsi="Calibri" w:cs="Calibri"/>
          <w:lang w:eastAsia="en-GB"/>
        </w:rPr>
        <w:t>e has issued directives regarding the use of AI in weapon systems, emphasizing the need for human oversight.</w:t>
      </w:r>
    </w:p>
    <w:p w14:paraId="5D4CFBC8" w14:textId="3F631F0D" w:rsidR="00374646" w:rsidRDefault="005F4B28" w:rsidP="00D91080">
      <w:pPr>
        <w:spacing w:before="100" w:beforeAutospacing="1" w:after="150"/>
        <w:rPr>
          <w:rFonts w:ascii="Calibri" w:eastAsia="Times New Roman" w:hAnsi="Calibri" w:cs="Calibri"/>
          <w:lang w:eastAsia="en-GB"/>
        </w:rPr>
      </w:pPr>
      <w:r w:rsidRPr="005F4B28">
        <w:rPr>
          <w:rFonts w:ascii="Calibri" w:eastAsia="Times New Roman" w:hAnsi="Calibri" w:cs="Calibri"/>
          <w:lang w:eastAsia="en-GB"/>
        </w:rPr>
        <w:t>Activist organizations and scholars have been working to raise public awareness about the dangers of autonomous weapons. They argue that these systems could lead to unintended escalations in conflict, loss of human control, and ethical dilemmas regarding the value of human life.</w:t>
      </w:r>
    </w:p>
    <w:p w14:paraId="6A26A84E" w14:textId="77777777" w:rsidR="00D91080" w:rsidRDefault="00D91080" w:rsidP="00D91080">
      <w:pPr>
        <w:pStyle w:val="Normal1"/>
        <w:spacing w:line="360" w:lineRule="auto"/>
        <w:rPr>
          <w:rFonts w:ascii="Arial" w:eastAsia="Arial" w:hAnsi="Arial" w:cs="Arial"/>
          <w:b/>
          <w:color w:val="BF4E14" w:themeColor="accent2" w:themeShade="BF"/>
          <w:sz w:val="28"/>
          <w:szCs w:val="28"/>
        </w:rPr>
      </w:pPr>
      <w:r w:rsidRPr="00C05407">
        <w:rPr>
          <w:rFonts w:ascii="Arial" w:eastAsia="Arial" w:hAnsi="Arial" w:cs="Arial"/>
          <w:b/>
          <w:color w:val="BF4E14" w:themeColor="accent2" w:themeShade="BF"/>
          <w:sz w:val="28"/>
          <w:szCs w:val="28"/>
        </w:rPr>
        <w:t>Possible Solutions</w:t>
      </w:r>
    </w:p>
    <w:p w14:paraId="4B91FD5C" w14:textId="4CE484BE" w:rsidR="00951B54" w:rsidRPr="00951B54" w:rsidRDefault="00951B54" w:rsidP="00335E84">
      <w:pPr>
        <w:pStyle w:val="Normal1"/>
        <w:spacing w:line="360" w:lineRule="auto"/>
        <w:rPr>
          <w:rFonts w:ascii="Calibri" w:eastAsia="Arial" w:hAnsi="Calibri" w:cs="Calibri"/>
          <w:bCs/>
          <w:color w:val="auto"/>
          <w:sz w:val="22"/>
          <w:szCs w:val="22"/>
        </w:rPr>
      </w:pPr>
      <w:r>
        <w:rPr>
          <w:rFonts w:ascii="Calibri" w:eastAsia="Arial" w:hAnsi="Calibri" w:cs="Calibri"/>
          <w:bCs/>
          <w:color w:val="auto"/>
          <w:sz w:val="22"/>
          <w:szCs w:val="22"/>
        </w:rPr>
        <w:t>Some people call for a complete ban on the use of autonomous weapons in warfare, but this seems like a highly unlikely possibility. Given this, there are a range of possible solutions to this issue that include (but are not limited to):</w:t>
      </w:r>
    </w:p>
    <w:p w14:paraId="158AC16A" w14:textId="2A383FFB" w:rsidR="00335E84" w:rsidRDefault="0097661A" w:rsidP="00951B54">
      <w:pPr>
        <w:pStyle w:val="Normal1"/>
        <w:numPr>
          <w:ilvl w:val="0"/>
          <w:numId w:val="21"/>
        </w:numPr>
        <w:spacing w:line="360" w:lineRule="auto"/>
        <w:rPr>
          <w:rFonts w:ascii="Calibri" w:eastAsia="Arial" w:hAnsi="Calibri" w:cs="Calibri"/>
          <w:b/>
          <w:color w:val="auto"/>
          <w:sz w:val="22"/>
          <w:szCs w:val="22"/>
        </w:rPr>
      </w:pPr>
      <w:r>
        <w:rPr>
          <w:rFonts w:ascii="Calibri" w:eastAsia="Arial" w:hAnsi="Calibri" w:cs="Calibri"/>
          <w:b/>
          <w:color w:val="auto"/>
          <w:sz w:val="22"/>
          <w:szCs w:val="22"/>
        </w:rPr>
        <w:t>Regulatory Frameworks</w:t>
      </w:r>
      <w:r w:rsidR="00335E84">
        <w:rPr>
          <w:rFonts w:ascii="Calibri" w:eastAsia="Arial" w:hAnsi="Calibri" w:cs="Calibri"/>
          <w:b/>
          <w:color w:val="auto"/>
          <w:sz w:val="22"/>
          <w:szCs w:val="22"/>
        </w:rPr>
        <w:t>:</w:t>
      </w:r>
      <w:r>
        <w:rPr>
          <w:rFonts w:ascii="Calibri" w:eastAsia="Arial" w:hAnsi="Calibri" w:cs="Calibri"/>
          <w:b/>
          <w:color w:val="auto"/>
          <w:sz w:val="22"/>
          <w:szCs w:val="22"/>
        </w:rPr>
        <w:t xml:space="preserve"> </w:t>
      </w:r>
    </w:p>
    <w:p w14:paraId="049D4E6C" w14:textId="4C39F7A4" w:rsidR="00335E84" w:rsidRPr="00335E84" w:rsidRDefault="00335E84" w:rsidP="00951B54">
      <w:pPr>
        <w:pStyle w:val="Normal1"/>
        <w:numPr>
          <w:ilvl w:val="0"/>
          <w:numId w:val="19"/>
        </w:numPr>
        <w:spacing w:line="360" w:lineRule="auto"/>
        <w:ind w:left="1080"/>
        <w:rPr>
          <w:rFonts w:ascii="Calibri" w:eastAsia="Arial" w:hAnsi="Calibri" w:cs="Calibri"/>
          <w:b/>
        </w:rPr>
      </w:pPr>
      <w:r w:rsidRPr="00335E84">
        <w:rPr>
          <w:rFonts w:ascii="Calibri" w:eastAsia="Arial" w:hAnsi="Calibri" w:cs="Calibri"/>
          <w:b/>
          <w:bCs/>
        </w:rPr>
        <w:t>International Treaties</w:t>
      </w:r>
      <w:r>
        <w:rPr>
          <w:rFonts w:ascii="Calibri" w:eastAsia="Arial" w:hAnsi="Calibri" w:cs="Calibri"/>
          <w:b/>
          <w:bCs/>
        </w:rPr>
        <w:t xml:space="preserve"> - </w:t>
      </w:r>
      <w:r w:rsidRPr="00335E84">
        <w:rPr>
          <w:rFonts w:ascii="Calibri" w:eastAsia="Arial" w:hAnsi="Calibri" w:cs="Calibri"/>
          <w:bCs/>
        </w:rPr>
        <w:t xml:space="preserve">Develop binding international treaties </w:t>
      </w:r>
      <w:proofErr w:type="gramStart"/>
      <w:r w:rsidRPr="00335E84">
        <w:rPr>
          <w:rFonts w:ascii="Calibri" w:eastAsia="Arial" w:hAnsi="Calibri" w:cs="Calibri"/>
          <w:bCs/>
        </w:rPr>
        <w:t>similar to</w:t>
      </w:r>
      <w:proofErr w:type="gramEnd"/>
      <w:r w:rsidRPr="00335E84">
        <w:rPr>
          <w:rFonts w:ascii="Calibri" w:eastAsia="Arial" w:hAnsi="Calibri" w:cs="Calibri"/>
          <w:bCs/>
        </w:rPr>
        <w:t xml:space="preserve"> those for chemical and biological weapons, focusing specifically on the development, deployment, and use of autonomous weapons.</w:t>
      </w:r>
    </w:p>
    <w:p w14:paraId="21D638CA" w14:textId="5A128D4F" w:rsidR="00335E84" w:rsidRDefault="00335E84" w:rsidP="00951B54">
      <w:pPr>
        <w:pStyle w:val="Normal1"/>
        <w:numPr>
          <w:ilvl w:val="0"/>
          <w:numId w:val="18"/>
        </w:numPr>
        <w:tabs>
          <w:tab w:val="clear" w:pos="720"/>
          <w:tab w:val="num" w:pos="1080"/>
        </w:tabs>
        <w:spacing w:line="360" w:lineRule="auto"/>
        <w:ind w:left="1080"/>
        <w:rPr>
          <w:rFonts w:ascii="Calibri" w:eastAsia="Arial" w:hAnsi="Calibri" w:cs="Calibri"/>
          <w:bCs/>
        </w:rPr>
      </w:pPr>
      <w:r w:rsidRPr="00335E84">
        <w:rPr>
          <w:rFonts w:ascii="Calibri" w:eastAsia="Arial" w:hAnsi="Calibri" w:cs="Calibri"/>
          <w:b/>
        </w:rPr>
        <w:t>National Laws</w:t>
      </w:r>
      <w:r>
        <w:rPr>
          <w:rFonts w:ascii="Calibri" w:eastAsia="Arial" w:hAnsi="Calibri" w:cs="Calibri"/>
          <w:b/>
        </w:rPr>
        <w:t xml:space="preserve"> -</w:t>
      </w:r>
      <w:r w:rsidRPr="00335E84">
        <w:rPr>
          <w:rFonts w:ascii="Calibri" w:eastAsia="Arial" w:hAnsi="Calibri" w:cs="Calibri"/>
          <w:bCs/>
        </w:rPr>
        <w:t> Encourage countries to implement national regulations governing the research, development, and use of AWS to ensure compliance with international norms.</w:t>
      </w:r>
    </w:p>
    <w:p w14:paraId="3AB526E0" w14:textId="6DCAAEA9" w:rsidR="00335E84" w:rsidRDefault="00DF4D5F" w:rsidP="00951B54">
      <w:pPr>
        <w:pStyle w:val="Normal1"/>
        <w:numPr>
          <w:ilvl w:val="0"/>
          <w:numId w:val="21"/>
        </w:numPr>
        <w:spacing w:line="360" w:lineRule="auto"/>
        <w:rPr>
          <w:rFonts w:ascii="Calibri" w:eastAsia="Arial" w:hAnsi="Calibri" w:cs="Calibri"/>
          <w:bCs/>
        </w:rPr>
      </w:pPr>
      <w:r w:rsidRPr="00DF4D5F">
        <w:rPr>
          <w:rFonts w:ascii="Calibri" w:eastAsia="Arial" w:hAnsi="Calibri" w:cs="Calibri"/>
          <w:b/>
          <w:bCs/>
        </w:rPr>
        <w:t>Human Oversight:</w:t>
      </w:r>
      <w:r w:rsidRPr="00DF4D5F">
        <w:rPr>
          <w:rFonts w:ascii="Calibri" w:eastAsia="Arial" w:hAnsi="Calibri" w:cs="Calibri"/>
          <w:bCs/>
        </w:rPr>
        <w:t> Require that human operators maintain meaningful control over autonomous systems, particularly in life-and-death situations</w:t>
      </w:r>
      <w:r>
        <w:rPr>
          <w:rFonts w:ascii="Calibri" w:eastAsia="Arial" w:hAnsi="Calibri" w:cs="Calibri"/>
          <w:bCs/>
        </w:rPr>
        <w:t xml:space="preserve"> (although it is unclear </w:t>
      </w:r>
      <w:r>
        <w:rPr>
          <w:rFonts w:ascii="Calibri" w:eastAsia="Arial" w:hAnsi="Calibri" w:cs="Calibri"/>
          <w:bCs/>
        </w:rPr>
        <w:lastRenderedPageBreak/>
        <w:t>what ‘meaningful control’ means so this would have to be outlines with clear definitions and guidelines)</w:t>
      </w:r>
    </w:p>
    <w:p w14:paraId="040377E7" w14:textId="452360DA" w:rsidR="009543F1" w:rsidRDefault="009543F1" w:rsidP="00951B54">
      <w:pPr>
        <w:pStyle w:val="Normal1"/>
        <w:numPr>
          <w:ilvl w:val="0"/>
          <w:numId w:val="21"/>
        </w:numPr>
        <w:spacing w:line="360" w:lineRule="auto"/>
        <w:rPr>
          <w:rFonts w:ascii="Calibri" w:eastAsia="Arial" w:hAnsi="Calibri" w:cs="Calibri"/>
          <w:bCs/>
        </w:rPr>
      </w:pPr>
      <w:r>
        <w:rPr>
          <w:rFonts w:ascii="Calibri" w:eastAsia="Arial" w:hAnsi="Calibri" w:cs="Calibri"/>
          <w:b/>
        </w:rPr>
        <w:t>‘Kill Switches’</w:t>
      </w:r>
      <w:r w:rsidR="00C832B3">
        <w:rPr>
          <w:rFonts w:ascii="Calibri" w:eastAsia="Arial" w:hAnsi="Calibri" w:cs="Calibri"/>
          <w:bCs/>
        </w:rPr>
        <w:t xml:space="preserve"> </w:t>
      </w:r>
      <w:r w:rsidR="00C832B3" w:rsidRPr="00C832B3">
        <w:rPr>
          <w:rFonts w:ascii="Calibri" w:eastAsia="Arial" w:hAnsi="Calibri" w:cs="Calibri"/>
          <w:bCs/>
        </w:rPr>
        <w:t>that allow human operators to deactivate AWS in emergencies or unintended situations.</w:t>
      </w:r>
    </w:p>
    <w:p w14:paraId="12D27A2A" w14:textId="5376FEB1" w:rsidR="00C832B3" w:rsidRDefault="00C832B3" w:rsidP="00951B54">
      <w:pPr>
        <w:pStyle w:val="Normal1"/>
        <w:numPr>
          <w:ilvl w:val="0"/>
          <w:numId w:val="21"/>
        </w:numPr>
        <w:spacing w:line="360" w:lineRule="auto"/>
        <w:rPr>
          <w:rFonts w:ascii="Calibri" w:eastAsia="Arial" w:hAnsi="Calibri" w:cs="Calibri"/>
          <w:bCs/>
        </w:rPr>
      </w:pPr>
      <w:r>
        <w:rPr>
          <w:rFonts w:ascii="Calibri" w:eastAsia="Arial" w:hAnsi="Calibri" w:cs="Calibri"/>
          <w:b/>
          <w:bCs/>
        </w:rPr>
        <w:t>T</w:t>
      </w:r>
      <w:r w:rsidRPr="00C832B3">
        <w:rPr>
          <w:rFonts w:ascii="Calibri" w:eastAsia="Arial" w:hAnsi="Calibri" w:cs="Calibri"/>
          <w:b/>
          <w:bCs/>
        </w:rPr>
        <w:t>ransparency and Accountability:</w:t>
      </w:r>
      <w:r w:rsidRPr="00C832B3">
        <w:rPr>
          <w:rFonts w:ascii="Calibri" w:eastAsia="Arial" w:hAnsi="Calibri" w:cs="Calibri"/>
          <w:bCs/>
        </w:rPr>
        <w:t> Implement transparency measures that allow for auditing and accountability in the deployment and decision-making processes of AWS.</w:t>
      </w:r>
      <w:r w:rsidR="00785E7D">
        <w:rPr>
          <w:rFonts w:ascii="Calibri" w:eastAsia="Arial" w:hAnsi="Calibri" w:cs="Calibri"/>
          <w:bCs/>
        </w:rPr>
        <w:t xml:space="preserve"> Set out clear</w:t>
      </w:r>
      <w:r w:rsidR="00293C58">
        <w:rPr>
          <w:rFonts w:ascii="Calibri" w:eastAsia="Arial" w:hAnsi="Calibri" w:cs="Calibri"/>
          <w:bCs/>
        </w:rPr>
        <w:t>ly who is held responsible for the actions of AWS, as well as possible consequences for these actions, etc.</w:t>
      </w:r>
    </w:p>
    <w:p w14:paraId="768764FD" w14:textId="2B529F35" w:rsidR="00C15CC0" w:rsidRPr="00335E84" w:rsidRDefault="00C15CC0" w:rsidP="00951B54">
      <w:pPr>
        <w:pStyle w:val="Normal1"/>
        <w:numPr>
          <w:ilvl w:val="0"/>
          <w:numId w:val="21"/>
        </w:numPr>
        <w:spacing w:line="360" w:lineRule="auto"/>
        <w:rPr>
          <w:rFonts w:ascii="Calibri" w:eastAsia="Arial" w:hAnsi="Calibri" w:cs="Calibri"/>
          <w:bCs/>
        </w:rPr>
      </w:pPr>
      <w:r>
        <w:rPr>
          <w:rFonts w:ascii="Calibri" w:eastAsia="Arial" w:hAnsi="Calibri" w:cs="Calibri"/>
          <w:b/>
          <w:bCs/>
        </w:rPr>
        <w:t>E</w:t>
      </w:r>
      <w:r w:rsidRPr="00C15CC0">
        <w:rPr>
          <w:rFonts w:ascii="Calibri" w:eastAsia="Arial" w:hAnsi="Calibri" w:cs="Calibri"/>
          <w:b/>
          <w:bCs/>
        </w:rPr>
        <w:t>ducation and Training:</w:t>
      </w:r>
      <w:r w:rsidRPr="00C15CC0">
        <w:rPr>
          <w:rFonts w:ascii="Calibri" w:eastAsia="Arial" w:hAnsi="Calibri" w:cs="Calibri"/>
          <w:bCs/>
        </w:rPr>
        <w:t> Educate military personnel and policymakers about the ethical and operational challenges posed by AWS.</w:t>
      </w:r>
    </w:p>
    <w:p w14:paraId="63F2CC92" w14:textId="54F0455F" w:rsidR="00785E7D" w:rsidRDefault="00785E7D" w:rsidP="00951B54">
      <w:pPr>
        <w:pStyle w:val="Normal1"/>
        <w:numPr>
          <w:ilvl w:val="0"/>
          <w:numId w:val="21"/>
        </w:numPr>
        <w:spacing w:line="360" w:lineRule="auto"/>
        <w:rPr>
          <w:rFonts w:ascii="Calibri" w:eastAsia="Arial" w:hAnsi="Calibri" w:cs="Calibri"/>
          <w:bCs/>
        </w:rPr>
      </w:pPr>
      <w:r w:rsidRPr="00785E7D">
        <w:rPr>
          <w:rFonts w:ascii="Calibri" w:eastAsia="Arial" w:hAnsi="Calibri" w:cs="Calibri"/>
          <w:b/>
          <w:bCs/>
        </w:rPr>
        <w:t>Limit Funding and Development:</w:t>
      </w:r>
      <w:r w:rsidRPr="00785E7D">
        <w:rPr>
          <w:rFonts w:ascii="Calibri" w:eastAsia="Arial" w:hAnsi="Calibri" w:cs="Calibri"/>
          <w:bCs/>
        </w:rPr>
        <w:t> Encourage governments and organizations to limit funding for the development of fully autonomous weapons and prioriti</w:t>
      </w:r>
      <w:r>
        <w:rPr>
          <w:rFonts w:ascii="Calibri" w:eastAsia="Arial" w:hAnsi="Calibri" w:cs="Calibri"/>
          <w:bCs/>
        </w:rPr>
        <w:t>s</w:t>
      </w:r>
      <w:r w:rsidRPr="00785E7D">
        <w:rPr>
          <w:rFonts w:ascii="Calibri" w:eastAsia="Arial" w:hAnsi="Calibri" w:cs="Calibri"/>
          <w:bCs/>
        </w:rPr>
        <w:t>e research on ethical AI and human-</w:t>
      </w:r>
      <w:r w:rsidRPr="00785E7D">
        <w:rPr>
          <w:rFonts w:ascii="Calibri" w:eastAsia="Arial" w:hAnsi="Calibri" w:cs="Calibri"/>
          <w:bCs/>
        </w:rPr>
        <w:t>centred</w:t>
      </w:r>
      <w:r w:rsidRPr="00785E7D">
        <w:rPr>
          <w:rFonts w:ascii="Calibri" w:eastAsia="Arial" w:hAnsi="Calibri" w:cs="Calibri"/>
          <w:bCs/>
        </w:rPr>
        <w:t xml:space="preserve"> technology.</w:t>
      </w:r>
    </w:p>
    <w:p w14:paraId="5C44BE8F" w14:textId="77777777" w:rsidR="00785E7D" w:rsidRPr="0097661A" w:rsidRDefault="00785E7D" w:rsidP="00335E84">
      <w:pPr>
        <w:pStyle w:val="Normal1"/>
        <w:spacing w:line="360" w:lineRule="auto"/>
        <w:rPr>
          <w:rFonts w:ascii="Calibri" w:eastAsia="Arial" w:hAnsi="Calibri" w:cs="Calibri"/>
          <w:bCs/>
          <w:color w:val="auto"/>
          <w:sz w:val="22"/>
          <w:szCs w:val="22"/>
        </w:rPr>
      </w:pPr>
    </w:p>
    <w:p w14:paraId="4A07F5AB" w14:textId="77777777" w:rsidR="00D91080" w:rsidRPr="00C05407" w:rsidRDefault="00D91080" w:rsidP="00335E84">
      <w:pPr>
        <w:pStyle w:val="Normal1"/>
        <w:spacing w:line="360" w:lineRule="auto"/>
        <w:rPr>
          <w:rFonts w:ascii="Arial" w:eastAsia="Arial" w:hAnsi="Arial" w:cs="Arial"/>
          <w:color w:val="BF4E14" w:themeColor="accent2" w:themeShade="BF"/>
          <w:sz w:val="22"/>
          <w:szCs w:val="22"/>
        </w:rPr>
      </w:pPr>
      <w:r w:rsidRPr="00C05407">
        <w:rPr>
          <w:rFonts w:ascii="Arial" w:eastAsia="Arial" w:hAnsi="Arial" w:cs="Arial"/>
          <w:b/>
          <w:color w:val="BF4E14" w:themeColor="accent2" w:themeShade="BF"/>
          <w:sz w:val="28"/>
          <w:szCs w:val="28"/>
        </w:rPr>
        <w:t>Bibliography</w:t>
      </w:r>
    </w:p>
    <w:p w14:paraId="2AF96E86" w14:textId="002DEB37" w:rsidR="00D91080" w:rsidRPr="00FB1838" w:rsidRDefault="00FB1838" w:rsidP="00D91080">
      <w:pPr>
        <w:rPr>
          <w:b/>
          <w:bCs/>
        </w:rPr>
      </w:pPr>
      <w:r>
        <w:rPr>
          <w:b/>
          <w:bCs/>
        </w:rPr>
        <w:t xml:space="preserve">About the CCW: </w:t>
      </w:r>
      <w:hyperlink r:id="rId8" w:anchor=":~:text=A%20unique%20and%20important%20character%20of%20the%20CCW" w:history="1">
        <w:r w:rsidR="00FD24B9" w:rsidRPr="00FD24B9">
          <w:rPr>
            <w:rStyle w:val="Hyperlink"/>
            <w:b/>
            <w:bCs/>
          </w:rPr>
          <w:t>The Convention on Certain Conventional Weapons – UNODA</w:t>
        </w:r>
      </w:hyperlink>
    </w:p>
    <w:p w14:paraId="3E11D8FB" w14:textId="313773B2" w:rsidR="00D91080" w:rsidRDefault="007B7128" w:rsidP="00D91080">
      <w:pPr>
        <w:rPr>
          <w:b/>
          <w:bCs/>
        </w:rPr>
      </w:pPr>
      <w:r>
        <w:rPr>
          <w:b/>
          <w:bCs/>
        </w:rPr>
        <w:t xml:space="preserve">CCW Meetings: </w:t>
      </w:r>
      <w:hyperlink r:id="rId9" w:history="1">
        <w:r w:rsidRPr="007B7128">
          <w:rPr>
            <w:rStyle w:val="Hyperlink"/>
            <w:b/>
            <w:bCs/>
          </w:rPr>
          <w:t>Home | United Nations</w:t>
        </w:r>
      </w:hyperlink>
    </w:p>
    <w:p w14:paraId="18E13418" w14:textId="64D85D6E" w:rsidR="00951B54" w:rsidRDefault="00612508" w:rsidP="00D91080">
      <w:hyperlink r:id="rId10" w:history="1">
        <w:r w:rsidRPr="00612508">
          <w:rPr>
            <w:rStyle w:val="Hyperlink"/>
          </w:rPr>
          <w:t>What you need to know about autonomous weapons | ICRC</w:t>
        </w:r>
      </w:hyperlink>
    </w:p>
    <w:p w14:paraId="4595C515" w14:textId="793620F3" w:rsidR="006362E8" w:rsidRDefault="006362E8" w:rsidP="00D91080">
      <w:hyperlink r:id="rId11" w:history="1">
        <w:r w:rsidRPr="006362E8">
          <w:rPr>
            <w:rStyle w:val="Hyperlink"/>
          </w:rPr>
          <w:t>What does the future of autonomous warfare look like? Four critical questions, answered. - Atlantic Council</w:t>
        </w:r>
      </w:hyperlink>
    </w:p>
    <w:p w14:paraId="755E19D8" w14:textId="37F0B37A" w:rsidR="0087677A" w:rsidRDefault="0087677A" w:rsidP="00D91080">
      <w:hyperlink r:id="rId12" w:history="1">
        <w:r w:rsidRPr="0087677A">
          <w:rPr>
            <w:rStyle w:val="Hyperlink"/>
          </w:rPr>
          <w:t>On the warpath: AI's role in the defence industry - BBC News</w:t>
        </w:r>
      </w:hyperlink>
    </w:p>
    <w:p w14:paraId="64488F0F" w14:textId="2041C368" w:rsidR="00376E56" w:rsidRPr="007B7128" w:rsidRDefault="00376E56" w:rsidP="00D91080">
      <w:hyperlink r:id="rId13" w:history="1">
        <w:r w:rsidRPr="00376E56">
          <w:rPr>
            <w:rStyle w:val="Hyperlink"/>
          </w:rPr>
          <w:t>Autonomous Weapon Systems: A Moral Discussion and Considerations for Regulation - Modern Diplomacy</w:t>
        </w:r>
      </w:hyperlink>
    </w:p>
    <w:p w14:paraId="4DBDE7E7" w14:textId="3402DBA3" w:rsidR="00D91080" w:rsidRPr="00C05407" w:rsidRDefault="00AA6F31" w:rsidP="00D91080">
      <w:hyperlink r:id="rId14" w:history="1">
        <w:r w:rsidRPr="00AA6F31">
          <w:rPr>
            <w:rStyle w:val="Hyperlink"/>
          </w:rPr>
          <w:t>Lethal Autonomous Weapon Systems (LAWS) – UNODA</w:t>
        </w:r>
      </w:hyperlink>
    </w:p>
    <w:p w14:paraId="09767724" w14:textId="77777777" w:rsidR="00D91080" w:rsidRPr="00C05407" w:rsidRDefault="00D91080" w:rsidP="00D91080"/>
    <w:p w14:paraId="0A954674" w14:textId="77777777" w:rsidR="00D47A8C" w:rsidRPr="00C05407" w:rsidRDefault="00D47A8C" w:rsidP="00D47A8C">
      <w:r w:rsidRPr="00D47A8C">
        <w:rPr>
          <w:b/>
          <w:bCs/>
        </w:rPr>
        <w:t>Fun Science Fiction Book</w:t>
      </w:r>
      <w:r>
        <w:t xml:space="preserve"> – Dogs of War by Adrian Tchaikovsky (quite a lot in there about ability to distinguish between civilians/combatants, talks about use of AI in war, etc)</w:t>
      </w:r>
    </w:p>
    <w:p w14:paraId="20C55AF9" w14:textId="77777777" w:rsidR="00D91080" w:rsidRPr="00C05407" w:rsidRDefault="00D91080" w:rsidP="00D91080"/>
    <w:p w14:paraId="4E3FD374" w14:textId="77777777" w:rsidR="00D91080" w:rsidRPr="00C05407" w:rsidRDefault="00D91080" w:rsidP="00D91080"/>
    <w:p w14:paraId="019FF08C" w14:textId="77777777" w:rsidR="00D91080" w:rsidRPr="00C05407" w:rsidRDefault="00D91080" w:rsidP="00D91080"/>
    <w:p w14:paraId="6FDBD172" w14:textId="77777777" w:rsidR="00D91080" w:rsidRPr="00C05407" w:rsidRDefault="00D91080" w:rsidP="00D91080"/>
    <w:p w14:paraId="5EFEF128" w14:textId="77777777" w:rsidR="00D91080" w:rsidRPr="00C05407" w:rsidRDefault="00D91080" w:rsidP="00D91080"/>
    <w:p w14:paraId="757682BD" w14:textId="77777777" w:rsidR="00D91080" w:rsidRPr="00C05407" w:rsidRDefault="00D91080" w:rsidP="00D91080"/>
    <w:p w14:paraId="5E828C7C" w14:textId="77777777" w:rsidR="00D91080" w:rsidRDefault="00D91080" w:rsidP="00D91080">
      <w:pPr>
        <w:pStyle w:val="Normal1"/>
        <w:spacing w:line="360" w:lineRule="auto"/>
        <w:rPr>
          <w:rStyle w:val="selectable"/>
          <w:rFonts w:ascii="Arial" w:hAnsi="Arial" w:cs="Arial"/>
          <w:color w:val="666666"/>
          <w:sz w:val="20"/>
          <w:szCs w:val="20"/>
          <w:shd w:val="clear" w:color="auto" w:fill="FFFFFF"/>
        </w:rPr>
      </w:pPr>
    </w:p>
    <w:p w14:paraId="51546CC1" w14:textId="77777777" w:rsidR="00D91080" w:rsidRDefault="00D91080" w:rsidP="00D91080">
      <w:pPr>
        <w:pStyle w:val="Normal1"/>
        <w:spacing w:line="360" w:lineRule="auto"/>
        <w:rPr>
          <w:rFonts w:ascii="Helvetica" w:hAnsi="Helvetica"/>
          <w:sz w:val="21"/>
          <w:szCs w:val="21"/>
          <w:shd w:val="clear" w:color="auto" w:fill="F1F4F5"/>
        </w:rPr>
      </w:pPr>
    </w:p>
    <w:p w14:paraId="2EDCFDAF" w14:textId="77777777" w:rsidR="00D91080" w:rsidRPr="006D139F" w:rsidRDefault="00D91080" w:rsidP="00D91080">
      <w:pPr>
        <w:pStyle w:val="Normal1"/>
        <w:spacing w:line="360" w:lineRule="auto"/>
        <w:rPr>
          <w:rFonts w:ascii="Arial" w:eastAsia="Arial" w:hAnsi="Arial" w:cs="Arial"/>
          <w:color w:val="C32754"/>
          <w:sz w:val="22"/>
          <w:szCs w:val="22"/>
        </w:rPr>
      </w:pPr>
    </w:p>
    <w:p w14:paraId="6EFCE6AE" w14:textId="77777777" w:rsidR="00D91080" w:rsidRPr="006D139F" w:rsidRDefault="00D91080" w:rsidP="00D91080">
      <w:pPr>
        <w:pStyle w:val="Normal1"/>
        <w:spacing w:line="360" w:lineRule="auto"/>
        <w:rPr>
          <w:rFonts w:ascii="Arial" w:eastAsia="Arial" w:hAnsi="Arial" w:cs="Arial"/>
          <w:sz w:val="22"/>
          <w:szCs w:val="22"/>
        </w:rPr>
      </w:pPr>
    </w:p>
    <w:p w14:paraId="07CE38F4" w14:textId="77777777" w:rsidR="00D91080" w:rsidRDefault="00D91080"/>
    <w:sectPr w:rsidR="00D91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098"/>
    <w:multiLevelType w:val="hybridMultilevel"/>
    <w:tmpl w:val="A274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81312"/>
    <w:multiLevelType w:val="multilevel"/>
    <w:tmpl w:val="AB0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816E5"/>
    <w:multiLevelType w:val="multilevel"/>
    <w:tmpl w:val="F82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134FE"/>
    <w:multiLevelType w:val="multilevel"/>
    <w:tmpl w:val="458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E7055"/>
    <w:multiLevelType w:val="multilevel"/>
    <w:tmpl w:val="7F3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A7B17"/>
    <w:multiLevelType w:val="multilevel"/>
    <w:tmpl w:val="DCD20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712E2"/>
    <w:multiLevelType w:val="multilevel"/>
    <w:tmpl w:val="1E52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23AC9"/>
    <w:multiLevelType w:val="multilevel"/>
    <w:tmpl w:val="C856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A6F97"/>
    <w:multiLevelType w:val="multilevel"/>
    <w:tmpl w:val="67D4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B1BF1"/>
    <w:multiLevelType w:val="multilevel"/>
    <w:tmpl w:val="5958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65871"/>
    <w:multiLevelType w:val="multilevel"/>
    <w:tmpl w:val="432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108DC"/>
    <w:multiLevelType w:val="multilevel"/>
    <w:tmpl w:val="248C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C72BA"/>
    <w:multiLevelType w:val="multilevel"/>
    <w:tmpl w:val="350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B3CCC"/>
    <w:multiLevelType w:val="multilevel"/>
    <w:tmpl w:val="1E4A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02037"/>
    <w:multiLevelType w:val="multilevel"/>
    <w:tmpl w:val="25D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F1C5D"/>
    <w:multiLevelType w:val="multilevel"/>
    <w:tmpl w:val="B62A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C1D0E"/>
    <w:multiLevelType w:val="multilevel"/>
    <w:tmpl w:val="8F3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D2CB7"/>
    <w:multiLevelType w:val="multilevel"/>
    <w:tmpl w:val="427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C92765"/>
    <w:multiLevelType w:val="multilevel"/>
    <w:tmpl w:val="EB9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E1F5D"/>
    <w:multiLevelType w:val="multilevel"/>
    <w:tmpl w:val="E8C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41AD2"/>
    <w:multiLevelType w:val="hybridMultilevel"/>
    <w:tmpl w:val="B57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286136">
    <w:abstractNumId w:val="1"/>
  </w:num>
  <w:num w:numId="2" w16cid:durableId="1714773591">
    <w:abstractNumId w:val="16"/>
  </w:num>
  <w:num w:numId="3" w16cid:durableId="1766655696">
    <w:abstractNumId w:val="15"/>
  </w:num>
  <w:num w:numId="4" w16cid:durableId="390732435">
    <w:abstractNumId w:val="2"/>
  </w:num>
  <w:num w:numId="5" w16cid:durableId="433937902">
    <w:abstractNumId w:val="9"/>
  </w:num>
  <w:num w:numId="6" w16cid:durableId="185483317">
    <w:abstractNumId w:val="8"/>
  </w:num>
  <w:num w:numId="7" w16cid:durableId="1172992929">
    <w:abstractNumId w:val="11"/>
  </w:num>
  <w:num w:numId="8" w16cid:durableId="910382597">
    <w:abstractNumId w:val="14"/>
  </w:num>
  <w:num w:numId="9" w16cid:durableId="1077165683">
    <w:abstractNumId w:val="19"/>
  </w:num>
  <w:num w:numId="10" w16cid:durableId="1953003454">
    <w:abstractNumId w:val="13"/>
  </w:num>
  <w:num w:numId="11" w16cid:durableId="1977104289">
    <w:abstractNumId w:val="7"/>
  </w:num>
  <w:num w:numId="12" w16cid:durableId="770049135">
    <w:abstractNumId w:val="4"/>
  </w:num>
  <w:num w:numId="13" w16cid:durableId="1880555665">
    <w:abstractNumId w:val="17"/>
  </w:num>
  <w:num w:numId="14" w16cid:durableId="1855343694">
    <w:abstractNumId w:val="3"/>
  </w:num>
  <w:num w:numId="15" w16cid:durableId="1329015194">
    <w:abstractNumId w:val="5"/>
  </w:num>
  <w:num w:numId="16" w16cid:durableId="744449788">
    <w:abstractNumId w:val="12"/>
  </w:num>
  <w:num w:numId="17" w16cid:durableId="491486216">
    <w:abstractNumId w:val="10"/>
  </w:num>
  <w:num w:numId="18" w16cid:durableId="1405030946">
    <w:abstractNumId w:val="18"/>
  </w:num>
  <w:num w:numId="19" w16cid:durableId="1015886410">
    <w:abstractNumId w:val="20"/>
  </w:num>
  <w:num w:numId="20" w16cid:durableId="197664795">
    <w:abstractNumId w:val="6"/>
  </w:num>
  <w:num w:numId="21" w16cid:durableId="76804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0"/>
    <w:rsid w:val="0006376C"/>
    <w:rsid w:val="0006679B"/>
    <w:rsid w:val="0008002D"/>
    <w:rsid w:val="00093915"/>
    <w:rsid w:val="000C1F0A"/>
    <w:rsid w:val="0010518B"/>
    <w:rsid w:val="001465B9"/>
    <w:rsid w:val="00171D0D"/>
    <w:rsid w:val="00176EC5"/>
    <w:rsid w:val="001A2A13"/>
    <w:rsid w:val="001A6DF7"/>
    <w:rsid w:val="001B2A94"/>
    <w:rsid w:val="001E4DA2"/>
    <w:rsid w:val="00225FCB"/>
    <w:rsid w:val="00293C58"/>
    <w:rsid w:val="002C4F6F"/>
    <w:rsid w:val="002D1872"/>
    <w:rsid w:val="002F4CFE"/>
    <w:rsid w:val="00335E84"/>
    <w:rsid w:val="00374646"/>
    <w:rsid w:val="00376E56"/>
    <w:rsid w:val="00401DEB"/>
    <w:rsid w:val="004D7A07"/>
    <w:rsid w:val="004E4002"/>
    <w:rsid w:val="005B6AD7"/>
    <w:rsid w:val="005C6344"/>
    <w:rsid w:val="005F4B28"/>
    <w:rsid w:val="00612508"/>
    <w:rsid w:val="006362E8"/>
    <w:rsid w:val="0065452E"/>
    <w:rsid w:val="006A15F8"/>
    <w:rsid w:val="006A1E66"/>
    <w:rsid w:val="00730B26"/>
    <w:rsid w:val="00785E7D"/>
    <w:rsid w:val="00793186"/>
    <w:rsid w:val="007B7128"/>
    <w:rsid w:val="007E31B5"/>
    <w:rsid w:val="00846FE6"/>
    <w:rsid w:val="00874409"/>
    <w:rsid w:val="0087677A"/>
    <w:rsid w:val="00917255"/>
    <w:rsid w:val="00951B54"/>
    <w:rsid w:val="009543F1"/>
    <w:rsid w:val="00956488"/>
    <w:rsid w:val="0097661A"/>
    <w:rsid w:val="00A63C40"/>
    <w:rsid w:val="00A67C8E"/>
    <w:rsid w:val="00AA6F31"/>
    <w:rsid w:val="00AC1A63"/>
    <w:rsid w:val="00AD7915"/>
    <w:rsid w:val="00AF637C"/>
    <w:rsid w:val="00B50899"/>
    <w:rsid w:val="00B61660"/>
    <w:rsid w:val="00B92C4A"/>
    <w:rsid w:val="00BC6CA4"/>
    <w:rsid w:val="00BD59CE"/>
    <w:rsid w:val="00C15CC0"/>
    <w:rsid w:val="00C832B3"/>
    <w:rsid w:val="00CE66A4"/>
    <w:rsid w:val="00CF5AD4"/>
    <w:rsid w:val="00D47A8C"/>
    <w:rsid w:val="00D91080"/>
    <w:rsid w:val="00DF4D5F"/>
    <w:rsid w:val="00E36714"/>
    <w:rsid w:val="00E5106D"/>
    <w:rsid w:val="00EA1DB9"/>
    <w:rsid w:val="00EC00D0"/>
    <w:rsid w:val="00F03470"/>
    <w:rsid w:val="00F32803"/>
    <w:rsid w:val="00F6025C"/>
    <w:rsid w:val="00F950E7"/>
    <w:rsid w:val="00FA0C13"/>
    <w:rsid w:val="00FB1838"/>
    <w:rsid w:val="00FC4279"/>
    <w:rsid w:val="00FD24B9"/>
    <w:rsid w:val="00FD607C"/>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4184"/>
  <w15:chartTrackingRefBased/>
  <w15:docId w15:val="{3C3A3022-9D42-43BE-9900-E9A3429B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080"/>
    <w:rPr>
      <w:rFonts w:eastAsiaTheme="majorEastAsia" w:cstheme="majorBidi"/>
      <w:color w:val="272727" w:themeColor="text1" w:themeTint="D8"/>
    </w:rPr>
  </w:style>
  <w:style w:type="paragraph" w:styleId="Title">
    <w:name w:val="Title"/>
    <w:basedOn w:val="Normal"/>
    <w:next w:val="Normal"/>
    <w:link w:val="TitleChar"/>
    <w:uiPriority w:val="10"/>
    <w:qFormat/>
    <w:rsid w:val="00D91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080"/>
    <w:pPr>
      <w:spacing w:before="160"/>
      <w:jc w:val="center"/>
    </w:pPr>
    <w:rPr>
      <w:i/>
      <w:iCs/>
      <w:color w:val="404040" w:themeColor="text1" w:themeTint="BF"/>
    </w:rPr>
  </w:style>
  <w:style w:type="character" w:customStyle="1" w:styleId="QuoteChar">
    <w:name w:val="Quote Char"/>
    <w:basedOn w:val="DefaultParagraphFont"/>
    <w:link w:val="Quote"/>
    <w:uiPriority w:val="29"/>
    <w:rsid w:val="00D91080"/>
    <w:rPr>
      <w:i/>
      <w:iCs/>
      <w:color w:val="404040" w:themeColor="text1" w:themeTint="BF"/>
    </w:rPr>
  </w:style>
  <w:style w:type="paragraph" w:styleId="ListParagraph">
    <w:name w:val="List Paragraph"/>
    <w:basedOn w:val="Normal"/>
    <w:uiPriority w:val="34"/>
    <w:qFormat/>
    <w:rsid w:val="00D91080"/>
    <w:pPr>
      <w:ind w:left="720"/>
      <w:contextualSpacing/>
    </w:pPr>
  </w:style>
  <w:style w:type="character" w:styleId="IntenseEmphasis">
    <w:name w:val="Intense Emphasis"/>
    <w:basedOn w:val="DefaultParagraphFont"/>
    <w:uiPriority w:val="21"/>
    <w:qFormat/>
    <w:rsid w:val="00D91080"/>
    <w:rPr>
      <w:i/>
      <w:iCs/>
      <w:color w:val="0F4761" w:themeColor="accent1" w:themeShade="BF"/>
    </w:rPr>
  </w:style>
  <w:style w:type="paragraph" w:styleId="IntenseQuote">
    <w:name w:val="Intense Quote"/>
    <w:basedOn w:val="Normal"/>
    <w:next w:val="Normal"/>
    <w:link w:val="IntenseQuoteChar"/>
    <w:uiPriority w:val="30"/>
    <w:qFormat/>
    <w:rsid w:val="00D91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080"/>
    <w:rPr>
      <w:i/>
      <w:iCs/>
      <w:color w:val="0F4761" w:themeColor="accent1" w:themeShade="BF"/>
    </w:rPr>
  </w:style>
  <w:style w:type="character" w:styleId="IntenseReference">
    <w:name w:val="Intense Reference"/>
    <w:basedOn w:val="DefaultParagraphFont"/>
    <w:uiPriority w:val="32"/>
    <w:qFormat/>
    <w:rsid w:val="00D91080"/>
    <w:rPr>
      <w:b/>
      <w:bCs/>
      <w:smallCaps/>
      <w:color w:val="0F4761" w:themeColor="accent1" w:themeShade="BF"/>
      <w:spacing w:val="5"/>
    </w:rPr>
  </w:style>
  <w:style w:type="paragraph" w:customStyle="1" w:styleId="Normal1">
    <w:name w:val="Normal1"/>
    <w:rsid w:val="00D91080"/>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character" w:styleId="Hyperlink">
    <w:name w:val="Hyperlink"/>
    <w:basedOn w:val="DefaultParagraphFont"/>
    <w:uiPriority w:val="99"/>
    <w:unhideWhenUsed/>
    <w:rsid w:val="00D91080"/>
    <w:rPr>
      <w:color w:val="467886" w:themeColor="hyperlink"/>
      <w:u w:val="single"/>
    </w:rPr>
  </w:style>
  <w:style w:type="character" w:styleId="Strong">
    <w:name w:val="Strong"/>
    <w:basedOn w:val="DefaultParagraphFont"/>
    <w:uiPriority w:val="22"/>
    <w:qFormat/>
    <w:rsid w:val="00D91080"/>
    <w:rPr>
      <w:b/>
      <w:bCs/>
    </w:rPr>
  </w:style>
  <w:style w:type="character" w:customStyle="1" w:styleId="selectable">
    <w:name w:val="selectable"/>
    <w:basedOn w:val="DefaultParagraphFont"/>
    <w:rsid w:val="00D91080"/>
  </w:style>
  <w:style w:type="paragraph" w:styleId="NormalWeb">
    <w:name w:val="Normal (Web)"/>
    <w:basedOn w:val="Normal"/>
    <w:uiPriority w:val="99"/>
    <w:unhideWhenUsed/>
    <w:rsid w:val="00D910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03470"/>
    <w:rPr>
      <w:color w:val="605E5C"/>
      <w:shd w:val="clear" w:color="auto" w:fill="E1DFDD"/>
    </w:rPr>
  </w:style>
  <w:style w:type="character" w:styleId="FollowedHyperlink">
    <w:name w:val="FollowedHyperlink"/>
    <w:basedOn w:val="DefaultParagraphFont"/>
    <w:uiPriority w:val="99"/>
    <w:semiHidden/>
    <w:unhideWhenUsed/>
    <w:rsid w:val="00F328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420">
      <w:bodyDiv w:val="1"/>
      <w:marLeft w:val="0"/>
      <w:marRight w:val="0"/>
      <w:marTop w:val="0"/>
      <w:marBottom w:val="0"/>
      <w:divBdr>
        <w:top w:val="none" w:sz="0" w:space="0" w:color="auto"/>
        <w:left w:val="none" w:sz="0" w:space="0" w:color="auto"/>
        <w:bottom w:val="none" w:sz="0" w:space="0" w:color="auto"/>
        <w:right w:val="none" w:sz="0" w:space="0" w:color="auto"/>
      </w:divBdr>
    </w:div>
    <w:div w:id="63601074">
      <w:bodyDiv w:val="1"/>
      <w:marLeft w:val="0"/>
      <w:marRight w:val="0"/>
      <w:marTop w:val="0"/>
      <w:marBottom w:val="0"/>
      <w:divBdr>
        <w:top w:val="none" w:sz="0" w:space="0" w:color="auto"/>
        <w:left w:val="none" w:sz="0" w:space="0" w:color="auto"/>
        <w:bottom w:val="none" w:sz="0" w:space="0" w:color="auto"/>
        <w:right w:val="none" w:sz="0" w:space="0" w:color="auto"/>
      </w:divBdr>
    </w:div>
    <w:div w:id="92634811">
      <w:bodyDiv w:val="1"/>
      <w:marLeft w:val="0"/>
      <w:marRight w:val="0"/>
      <w:marTop w:val="0"/>
      <w:marBottom w:val="0"/>
      <w:divBdr>
        <w:top w:val="none" w:sz="0" w:space="0" w:color="auto"/>
        <w:left w:val="none" w:sz="0" w:space="0" w:color="auto"/>
        <w:bottom w:val="none" w:sz="0" w:space="0" w:color="auto"/>
        <w:right w:val="none" w:sz="0" w:space="0" w:color="auto"/>
      </w:divBdr>
    </w:div>
    <w:div w:id="167600237">
      <w:bodyDiv w:val="1"/>
      <w:marLeft w:val="0"/>
      <w:marRight w:val="0"/>
      <w:marTop w:val="0"/>
      <w:marBottom w:val="0"/>
      <w:divBdr>
        <w:top w:val="none" w:sz="0" w:space="0" w:color="auto"/>
        <w:left w:val="none" w:sz="0" w:space="0" w:color="auto"/>
        <w:bottom w:val="none" w:sz="0" w:space="0" w:color="auto"/>
        <w:right w:val="none" w:sz="0" w:space="0" w:color="auto"/>
      </w:divBdr>
      <w:divsChild>
        <w:div w:id="1091387493">
          <w:marLeft w:val="0"/>
          <w:marRight w:val="0"/>
          <w:marTop w:val="0"/>
          <w:marBottom w:val="0"/>
          <w:divBdr>
            <w:top w:val="none" w:sz="0" w:space="0" w:color="auto"/>
            <w:left w:val="none" w:sz="0" w:space="0" w:color="auto"/>
            <w:bottom w:val="none" w:sz="0" w:space="0" w:color="auto"/>
            <w:right w:val="none" w:sz="0" w:space="0" w:color="auto"/>
          </w:divBdr>
          <w:divsChild>
            <w:div w:id="810289855">
              <w:marLeft w:val="0"/>
              <w:marRight w:val="0"/>
              <w:marTop w:val="0"/>
              <w:marBottom w:val="0"/>
              <w:divBdr>
                <w:top w:val="none" w:sz="0" w:space="0" w:color="auto"/>
                <w:left w:val="none" w:sz="0" w:space="0" w:color="auto"/>
                <w:bottom w:val="none" w:sz="0" w:space="0" w:color="auto"/>
                <w:right w:val="none" w:sz="0" w:space="0" w:color="auto"/>
              </w:divBdr>
            </w:div>
          </w:divsChild>
        </w:div>
        <w:div w:id="2023893959">
          <w:marLeft w:val="0"/>
          <w:marRight w:val="0"/>
          <w:marTop w:val="0"/>
          <w:marBottom w:val="840"/>
          <w:divBdr>
            <w:top w:val="none" w:sz="0" w:space="0" w:color="auto"/>
            <w:left w:val="none" w:sz="0" w:space="0" w:color="auto"/>
            <w:bottom w:val="none" w:sz="0" w:space="0" w:color="auto"/>
            <w:right w:val="none" w:sz="0" w:space="0" w:color="auto"/>
          </w:divBdr>
          <w:divsChild>
            <w:div w:id="818763381">
              <w:marLeft w:val="0"/>
              <w:marRight w:val="0"/>
              <w:marTop w:val="0"/>
              <w:marBottom w:val="0"/>
              <w:divBdr>
                <w:top w:val="none" w:sz="0" w:space="0" w:color="auto"/>
                <w:left w:val="none" w:sz="0" w:space="0" w:color="auto"/>
                <w:bottom w:val="none" w:sz="0" w:space="0" w:color="auto"/>
                <w:right w:val="none" w:sz="0" w:space="0" w:color="auto"/>
              </w:divBdr>
              <w:divsChild>
                <w:div w:id="844053453">
                  <w:marLeft w:val="0"/>
                  <w:marRight w:val="0"/>
                  <w:marTop w:val="0"/>
                  <w:marBottom w:val="0"/>
                  <w:divBdr>
                    <w:top w:val="none" w:sz="0" w:space="0" w:color="auto"/>
                    <w:left w:val="none" w:sz="0" w:space="0" w:color="auto"/>
                    <w:bottom w:val="none" w:sz="0" w:space="0" w:color="auto"/>
                    <w:right w:val="none" w:sz="0" w:space="0" w:color="auto"/>
                  </w:divBdr>
                  <w:divsChild>
                    <w:div w:id="182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23265">
      <w:bodyDiv w:val="1"/>
      <w:marLeft w:val="0"/>
      <w:marRight w:val="0"/>
      <w:marTop w:val="0"/>
      <w:marBottom w:val="0"/>
      <w:divBdr>
        <w:top w:val="none" w:sz="0" w:space="0" w:color="auto"/>
        <w:left w:val="none" w:sz="0" w:space="0" w:color="auto"/>
        <w:bottom w:val="none" w:sz="0" w:space="0" w:color="auto"/>
        <w:right w:val="none" w:sz="0" w:space="0" w:color="auto"/>
      </w:divBdr>
    </w:div>
    <w:div w:id="305865240">
      <w:bodyDiv w:val="1"/>
      <w:marLeft w:val="0"/>
      <w:marRight w:val="0"/>
      <w:marTop w:val="0"/>
      <w:marBottom w:val="0"/>
      <w:divBdr>
        <w:top w:val="none" w:sz="0" w:space="0" w:color="auto"/>
        <w:left w:val="none" w:sz="0" w:space="0" w:color="auto"/>
        <w:bottom w:val="none" w:sz="0" w:space="0" w:color="auto"/>
        <w:right w:val="none" w:sz="0" w:space="0" w:color="auto"/>
      </w:divBdr>
    </w:div>
    <w:div w:id="315424927">
      <w:bodyDiv w:val="1"/>
      <w:marLeft w:val="0"/>
      <w:marRight w:val="0"/>
      <w:marTop w:val="0"/>
      <w:marBottom w:val="0"/>
      <w:divBdr>
        <w:top w:val="none" w:sz="0" w:space="0" w:color="auto"/>
        <w:left w:val="none" w:sz="0" w:space="0" w:color="auto"/>
        <w:bottom w:val="none" w:sz="0" w:space="0" w:color="auto"/>
        <w:right w:val="none" w:sz="0" w:space="0" w:color="auto"/>
      </w:divBdr>
    </w:div>
    <w:div w:id="325475603">
      <w:bodyDiv w:val="1"/>
      <w:marLeft w:val="0"/>
      <w:marRight w:val="0"/>
      <w:marTop w:val="0"/>
      <w:marBottom w:val="0"/>
      <w:divBdr>
        <w:top w:val="none" w:sz="0" w:space="0" w:color="auto"/>
        <w:left w:val="none" w:sz="0" w:space="0" w:color="auto"/>
        <w:bottom w:val="none" w:sz="0" w:space="0" w:color="auto"/>
        <w:right w:val="none" w:sz="0" w:space="0" w:color="auto"/>
      </w:divBdr>
    </w:div>
    <w:div w:id="355739059">
      <w:bodyDiv w:val="1"/>
      <w:marLeft w:val="0"/>
      <w:marRight w:val="0"/>
      <w:marTop w:val="0"/>
      <w:marBottom w:val="0"/>
      <w:divBdr>
        <w:top w:val="none" w:sz="0" w:space="0" w:color="auto"/>
        <w:left w:val="none" w:sz="0" w:space="0" w:color="auto"/>
        <w:bottom w:val="none" w:sz="0" w:space="0" w:color="auto"/>
        <w:right w:val="none" w:sz="0" w:space="0" w:color="auto"/>
      </w:divBdr>
    </w:div>
    <w:div w:id="551695881">
      <w:bodyDiv w:val="1"/>
      <w:marLeft w:val="0"/>
      <w:marRight w:val="0"/>
      <w:marTop w:val="0"/>
      <w:marBottom w:val="0"/>
      <w:divBdr>
        <w:top w:val="none" w:sz="0" w:space="0" w:color="auto"/>
        <w:left w:val="none" w:sz="0" w:space="0" w:color="auto"/>
        <w:bottom w:val="none" w:sz="0" w:space="0" w:color="auto"/>
        <w:right w:val="none" w:sz="0" w:space="0" w:color="auto"/>
      </w:divBdr>
    </w:div>
    <w:div w:id="604191336">
      <w:bodyDiv w:val="1"/>
      <w:marLeft w:val="0"/>
      <w:marRight w:val="0"/>
      <w:marTop w:val="0"/>
      <w:marBottom w:val="0"/>
      <w:divBdr>
        <w:top w:val="none" w:sz="0" w:space="0" w:color="auto"/>
        <w:left w:val="none" w:sz="0" w:space="0" w:color="auto"/>
        <w:bottom w:val="none" w:sz="0" w:space="0" w:color="auto"/>
        <w:right w:val="none" w:sz="0" w:space="0" w:color="auto"/>
      </w:divBdr>
    </w:div>
    <w:div w:id="645398555">
      <w:bodyDiv w:val="1"/>
      <w:marLeft w:val="0"/>
      <w:marRight w:val="0"/>
      <w:marTop w:val="0"/>
      <w:marBottom w:val="0"/>
      <w:divBdr>
        <w:top w:val="none" w:sz="0" w:space="0" w:color="auto"/>
        <w:left w:val="none" w:sz="0" w:space="0" w:color="auto"/>
        <w:bottom w:val="none" w:sz="0" w:space="0" w:color="auto"/>
        <w:right w:val="none" w:sz="0" w:space="0" w:color="auto"/>
      </w:divBdr>
      <w:divsChild>
        <w:div w:id="791092173">
          <w:marLeft w:val="0"/>
          <w:marRight w:val="0"/>
          <w:marTop w:val="0"/>
          <w:marBottom w:val="0"/>
          <w:divBdr>
            <w:top w:val="none" w:sz="0" w:space="0" w:color="auto"/>
            <w:left w:val="none" w:sz="0" w:space="0" w:color="auto"/>
            <w:bottom w:val="none" w:sz="0" w:space="0" w:color="auto"/>
            <w:right w:val="none" w:sz="0" w:space="0" w:color="auto"/>
          </w:divBdr>
          <w:divsChild>
            <w:div w:id="2097050436">
              <w:marLeft w:val="0"/>
              <w:marRight w:val="0"/>
              <w:marTop w:val="0"/>
              <w:marBottom w:val="0"/>
              <w:divBdr>
                <w:top w:val="none" w:sz="0" w:space="0" w:color="auto"/>
                <w:left w:val="none" w:sz="0" w:space="0" w:color="auto"/>
                <w:bottom w:val="none" w:sz="0" w:space="0" w:color="auto"/>
                <w:right w:val="none" w:sz="0" w:space="0" w:color="auto"/>
              </w:divBdr>
            </w:div>
          </w:divsChild>
        </w:div>
        <w:div w:id="214700131">
          <w:marLeft w:val="0"/>
          <w:marRight w:val="0"/>
          <w:marTop w:val="0"/>
          <w:marBottom w:val="840"/>
          <w:divBdr>
            <w:top w:val="none" w:sz="0" w:space="0" w:color="auto"/>
            <w:left w:val="none" w:sz="0" w:space="0" w:color="auto"/>
            <w:bottom w:val="none" w:sz="0" w:space="0" w:color="auto"/>
            <w:right w:val="none" w:sz="0" w:space="0" w:color="auto"/>
          </w:divBdr>
          <w:divsChild>
            <w:div w:id="1513105511">
              <w:marLeft w:val="0"/>
              <w:marRight w:val="0"/>
              <w:marTop w:val="0"/>
              <w:marBottom w:val="0"/>
              <w:divBdr>
                <w:top w:val="none" w:sz="0" w:space="0" w:color="auto"/>
                <w:left w:val="none" w:sz="0" w:space="0" w:color="auto"/>
                <w:bottom w:val="none" w:sz="0" w:space="0" w:color="auto"/>
                <w:right w:val="none" w:sz="0" w:space="0" w:color="auto"/>
              </w:divBdr>
              <w:divsChild>
                <w:div w:id="624236638">
                  <w:marLeft w:val="0"/>
                  <w:marRight w:val="0"/>
                  <w:marTop w:val="0"/>
                  <w:marBottom w:val="0"/>
                  <w:divBdr>
                    <w:top w:val="none" w:sz="0" w:space="0" w:color="auto"/>
                    <w:left w:val="none" w:sz="0" w:space="0" w:color="auto"/>
                    <w:bottom w:val="none" w:sz="0" w:space="0" w:color="auto"/>
                    <w:right w:val="none" w:sz="0" w:space="0" w:color="auto"/>
                  </w:divBdr>
                  <w:divsChild>
                    <w:div w:id="679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5588">
      <w:bodyDiv w:val="1"/>
      <w:marLeft w:val="0"/>
      <w:marRight w:val="0"/>
      <w:marTop w:val="0"/>
      <w:marBottom w:val="0"/>
      <w:divBdr>
        <w:top w:val="none" w:sz="0" w:space="0" w:color="auto"/>
        <w:left w:val="none" w:sz="0" w:space="0" w:color="auto"/>
        <w:bottom w:val="none" w:sz="0" w:space="0" w:color="auto"/>
        <w:right w:val="none" w:sz="0" w:space="0" w:color="auto"/>
      </w:divBdr>
      <w:divsChild>
        <w:div w:id="700326788">
          <w:marLeft w:val="0"/>
          <w:marRight w:val="0"/>
          <w:marTop w:val="0"/>
          <w:marBottom w:val="0"/>
          <w:divBdr>
            <w:top w:val="none" w:sz="0" w:space="0" w:color="auto"/>
            <w:left w:val="none" w:sz="0" w:space="0" w:color="auto"/>
            <w:bottom w:val="none" w:sz="0" w:space="0" w:color="auto"/>
            <w:right w:val="none" w:sz="0" w:space="0" w:color="auto"/>
          </w:divBdr>
          <w:divsChild>
            <w:div w:id="397627856">
              <w:marLeft w:val="0"/>
              <w:marRight w:val="0"/>
              <w:marTop w:val="0"/>
              <w:marBottom w:val="0"/>
              <w:divBdr>
                <w:top w:val="none" w:sz="0" w:space="0" w:color="auto"/>
                <w:left w:val="none" w:sz="0" w:space="0" w:color="auto"/>
                <w:bottom w:val="none" w:sz="0" w:space="0" w:color="auto"/>
                <w:right w:val="none" w:sz="0" w:space="0" w:color="auto"/>
              </w:divBdr>
            </w:div>
          </w:divsChild>
        </w:div>
        <w:div w:id="1420829823">
          <w:marLeft w:val="0"/>
          <w:marRight w:val="0"/>
          <w:marTop w:val="0"/>
          <w:marBottom w:val="840"/>
          <w:divBdr>
            <w:top w:val="none" w:sz="0" w:space="0" w:color="auto"/>
            <w:left w:val="none" w:sz="0" w:space="0" w:color="auto"/>
            <w:bottom w:val="none" w:sz="0" w:space="0" w:color="auto"/>
            <w:right w:val="none" w:sz="0" w:space="0" w:color="auto"/>
          </w:divBdr>
          <w:divsChild>
            <w:div w:id="1968314295">
              <w:marLeft w:val="0"/>
              <w:marRight w:val="0"/>
              <w:marTop w:val="0"/>
              <w:marBottom w:val="0"/>
              <w:divBdr>
                <w:top w:val="none" w:sz="0" w:space="0" w:color="auto"/>
                <w:left w:val="none" w:sz="0" w:space="0" w:color="auto"/>
                <w:bottom w:val="none" w:sz="0" w:space="0" w:color="auto"/>
                <w:right w:val="none" w:sz="0" w:space="0" w:color="auto"/>
              </w:divBdr>
              <w:divsChild>
                <w:div w:id="1781143116">
                  <w:marLeft w:val="0"/>
                  <w:marRight w:val="0"/>
                  <w:marTop w:val="0"/>
                  <w:marBottom w:val="0"/>
                  <w:divBdr>
                    <w:top w:val="none" w:sz="0" w:space="0" w:color="auto"/>
                    <w:left w:val="none" w:sz="0" w:space="0" w:color="auto"/>
                    <w:bottom w:val="none" w:sz="0" w:space="0" w:color="auto"/>
                    <w:right w:val="none" w:sz="0" w:space="0" w:color="auto"/>
                  </w:divBdr>
                  <w:divsChild>
                    <w:div w:id="3034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6543">
      <w:bodyDiv w:val="1"/>
      <w:marLeft w:val="0"/>
      <w:marRight w:val="0"/>
      <w:marTop w:val="0"/>
      <w:marBottom w:val="0"/>
      <w:divBdr>
        <w:top w:val="none" w:sz="0" w:space="0" w:color="auto"/>
        <w:left w:val="none" w:sz="0" w:space="0" w:color="auto"/>
        <w:bottom w:val="none" w:sz="0" w:space="0" w:color="auto"/>
        <w:right w:val="none" w:sz="0" w:space="0" w:color="auto"/>
      </w:divBdr>
    </w:div>
    <w:div w:id="696154112">
      <w:bodyDiv w:val="1"/>
      <w:marLeft w:val="0"/>
      <w:marRight w:val="0"/>
      <w:marTop w:val="0"/>
      <w:marBottom w:val="0"/>
      <w:divBdr>
        <w:top w:val="none" w:sz="0" w:space="0" w:color="auto"/>
        <w:left w:val="none" w:sz="0" w:space="0" w:color="auto"/>
        <w:bottom w:val="none" w:sz="0" w:space="0" w:color="auto"/>
        <w:right w:val="none" w:sz="0" w:space="0" w:color="auto"/>
      </w:divBdr>
    </w:div>
    <w:div w:id="699664498">
      <w:bodyDiv w:val="1"/>
      <w:marLeft w:val="0"/>
      <w:marRight w:val="0"/>
      <w:marTop w:val="0"/>
      <w:marBottom w:val="0"/>
      <w:divBdr>
        <w:top w:val="none" w:sz="0" w:space="0" w:color="auto"/>
        <w:left w:val="none" w:sz="0" w:space="0" w:color="auto"/>
        <w:bottom w:val="none" w:sz="0" w:space="0" w:color="auto"/>
        <w:right w:val="none" w:sz="0" w:space="0" w:color="auto"/>
      </w:divBdr>
    </w:div>
    <w:div w:id="699667171">
      <w:bodyDiv w:val="1"/>
      <w:marLeft w:val="0"/>
      <w:marRight w:val="0"/>
      <w:marTop w:val="0"/>
      <w:marBottom w:val="0"/>
      <w:divBdr>
        <w:top w:val="none" w:sz="0" w:space="0" w:color="auto"/>
        <w:left w:val="none" w:sz="0" w:space="0" w:color="auto"/>
        <w:bottom w:val="none" w:sz="0" w:space="0" w:color="auto"/>
        <w:right w:val="none" w:sz="0" w:space="0" w:color="auto"/>
      </w:divBdr>
    </w:div>
    <w:div w:id="782919127">
      <w:bodyDiv w:val="1"/>
      <w:marLeft w:val="0"/>
      <w:marRight w:val="0"/>
      <w:marTop w:val="0"/>
      <w:marBottom w:val="0"/>
      <w:divBdr>
        <w:top w:val="none" w:sz="0" w:space="0" w:color="auto"/>
        <w:left w:val="none" w:sz="0" w:space="0" w:color="auto"/>
        <w:bottom w:val="none" w:sz="0" w:space="0" w:color="auto"/>
        <w:right w:val="none" w:sz="0" w:space="0" w:color="auto"/>
      </w:divBdr>
    </w:div>
    <w:div w:id="793132616">
      <w:bodyDiv w:val="1"/>
      <w:marLeft w:val="0"/>
      <w:marRight w:val="0"/>
      <w:marTop w:val="0"/>
      <w:marBottom w:val="0"/>
      <w:divBdr>
        <w:top w:val="none" w:sz="0" w:space="0" w:color="auto"/>
        <w:left w:val="none" w:sz="0" w:space="0" w:color="auto"/>
        <w:bottom w:val="none" w:sz="0" w:space="0" w:color="auto"/>
        <w:right w:val="none" w:sz="0" w:space="0" w:color="auto"/>
      </w:divBdr>
    </w:div>
    <w:div w:id="806556941">
      <w:bodyDiv w:val="1"/>
      <w:marLeft w:val="0"/>
      <w:marRight w:val="0"/>
      <w:marTop w:val="0"/>
      <w:marBottom w:val="0"/>
      <w:divBdr>
        <w:top w:val="none" w:sz="0" w:space="0" w:color="auto"/>
        <w:left w:val="none" w:sz="0" w:space="0" w:color="auto"/>
        <w:bottom w:val="none" w:sz="0" w:space="0" w:color="auto"/>
        <w:right w:val="none" w:sz="0" w:space="0" w:color="auto"/>
      </w:divBdr>
    </w:div>
    <w:div w:id="862016857">
      <w:bodyDiv w:val="1"/>
      <w:marLeft w:val="0"/>
      <w:marRight w:val="0"/>
      <w:marTop w:val="0"/>
      <w:marBottom w:val="0"/>
      <w:divBdr>
        <w:top w:val="none" w:sz="0" w:space="0" w:color="auto"/>
        <w:left w:val="none" w:sz="0" w:space="0" w:color="auto"/>
        <w:bottom w:val="none" w:sz="0" w:space="0" w:color="auto"/>
        <w:right w:val="none" w:sz="0" w:space="0" w:color="auto"/>
      </w:divBdr>
    </w:div>
    <w:div w:id="878083225">
      <w:bodyDiv w:val="1"/>
      <w:marLeft w:val="0"/>
      <w:marRight w:val="0"/>
      <w:marTop w:val="0"/>
      <w:marBottom w:val="0"/>
      <w:divBdr>
        <w:top w:val="none" w:sz="0" w:space="0" w:color="auto"/>
        <w:left w:val="none" w:sz="0" w:space="0" w:color="auto"/>
        <w:bottom w:val="none" w:sz="0" w:space="0" w:color="auto"/>
        <w:right w:val="none" w:sz="0" w:space="0" w:color="auto"/>
      </w:divBdr>
    </w:div>
    <w:div w:id="1114206519">
      <w:bodyDiv w:val="1"/>
      <w:marLeft w:val="0"/>
      <w:marRight w:val="0"/>
      <w:marTop w:val="0"/>
      <w:marBottom w:val="0"/>
      <w:divBdr>
        <w:top w:val="none" w:sz="0" w:space="0" w:color="auto"/>
        <w:left w:val="none" w:sz="0" w:space="0" w:color="auto"/>
        <w:bottom w:val="none" w:sz="0" w:space="0" w:color="auto"/>
        <w:right w:val="none" w:sz="0" w:space="0" w:color="auto"/>
      </w:divBdr>
    </w:div>
    <w:div w:id="1159426242">
      <w:bodyDiv w:val="1"/>
      <w:marLeft w:val="0"/>
      <w:marRight w:val="0"/>
      <w:marTop w:val="0"/>
      <w:marBottom w:val="0"/>
      <w:divBdr>
        <w:top w:val="none" w:sz="0" w:space="0" w:color="auto"/>
        <w:left w:val="none" w:sz="0" w:space="0" w:color="auto"/>
        <w:bottom w:val="none" w:sz="0" w:space="0" w:color="auto"/>
        <w:right w:val="none" w:sz="0" w:space="0" w:color="auto"/>
      </w:divBdr>
    </w:div>
    <w:div w:id="1209805564">
      <w:bodyDiv w:val="1"/>
      <w:marLeft w:val="0"/>
      <w:marRight w:val="0"/>
      <w:marTop w:val="0"/>
      <w:marBottom w:val="0"/>
      <w:divBdr>
        <w:top w:val="none" w:sz="0" w:space="0" w:color="auto"/>
        <w:left w:val="none" w:sz="0" w:space="0" w:color="auto"/>
        <w:bottom w:val="none" w:sz="0" w:space="0" w:color="auto"/>
        <w:right w:val="none" w:sz="0" w:space="0" w:color="auto"/>
      </w:divBdr>
    </w:div>
    <w:div w:id="1214927891">
      <w:bodyDiv w:val="1"/>
      <w:marLeft w:val="0"/>
      <w:marRight w:val="0"/>
      <w:marTop w:val="0"/>
      <w:marBottom w:val="0"/>
      <w:divBdr>
        <w:top w:val="none" w:sz="0" w:space="0" w:color="auto"/>
        <w:left w:val="none" w:sz="0" w:space="0" w:color="auto"/>
        <w:bottom w:val="none" w:sz="0" w:space="0" w:color="auto"/>
        <w:right w:val="none" w:sz="0" w:space="0" w:color="auto"/>
      </w:divBdr>
    </w:div>
    <w:div w:id="1244728780">
      <w:bodyDiv w:val="1"/>
      <w:marLeft w:val="0"/>
      <w:marRight w:val="0"/>
      <w:marTop w:val="0"/>
      <w:marBottom w:val="0"/>
      <w:divBdr>
        <w:top w:val="none" w:sz="0" w:space="0" w:color="auto"/>
        <w:left w:val="none" w:sz="0" w:space="0" w:color="auto"/>
        <w:bottom w:val="none" w:sz="0" w:space="0" w:color="auto"/>
        <w:right w:val="none" w:sz="0" w:space="0" w:color="auto"/>
      </w:divBdr>
    </w:div>
    <w:div w:id="1252617225">
      <w:bodyDiv w:val="1"/>
      <w:marLeft w:val="0"/>
      <w:marRight w:val="0"/>
      <w:marTop w:val="0"/>
      <w:marBottom w:val="0"/>
      <w:divBdr>
        <w:top w:val="none" w:sz="0" w:space="0" w:color="auto"/>
        <w:left w:val="none" w:sz="0" w:space="0" w:color="auto"/>
        <w:bottom w:val="none" w:sz="0" w:space="0" w:color="auto"/>
        <w:right w:val="none" w:sz="0" w:space="0" w:color="auto"/>
      </w:divBdr>
    </w:div>
    <w:div w:id="1256674090">
      <w:bodyDiv w:val="1"/>
      <w:marLeft w:val="0"/>
      <w:marRight w:val="0"/>
      <w:marTop w:val="0"/>
      <w:marBottom w:val="0"/>
      <w:divBdr>
        <w:top w:val="none" w:sz="0" w:space="0" w:color="auto"/>
        <w:left w:val="none" w:sz="0" w:space="0" w:color="auto"/>
        <w:bottom w:val="none" w:sz="0" w:space="0" w:color="auto"/>
        <w:right w:val="none" w:sz="0" w:space="0" w:color="auto"/>
      </w:divBdr>
    </w:div>
    <w:div w:id="1259287077">
      <w:bodyDiv w:val="1"/>
      <w:marLeft w:val="0"/>
      <w:marRight w:val="0"/>
      <w:marTop w:val="0"/>
      <w:marBottom w:val="0"/>
      <w:divBdr>
        <w:top w:val="none" w:sz="0" w:space="0" w:color="auto"/>
        <w:left w:val="none" w:sz="0" w:space="0" w:color="auto"/>
        <w:bottom w:val="none" w:sz="0" w:space="0" w:color="auto"/>
        <w:right w:val="none" w:sz="0" w:space="0" w:color="auto"/>
      </w:divBdr>
    </w:div>
    <w:div w:id="1320571412">
      <w:bodyDiv w:val="1"/>
      <w:marLeft w:val="0"/>
      <w:marRight w:val="0"/>
      <w:marTop w:val="0"/>
      <w:marBottom w:val="0"/>
      <w:divBdr>
        <w:top w:val="none" w:sz="0" w:space="0" w:color="auto"/>
        <w:left w:val="none" w:sz="0" w:space="0" w:color="auto"/>
        <w:bottom w:val="none" w:sz="0" w:space="0" w:color="auto"/>
        <w:right w:val="none" w:sz="0" w:space="0" w:color="auto"/>
      </w:divBdr>
    </w:div>
    <w:div w:id="1332296981">
      <w:bodyDiv w:val="1"/>
      <w:marLeft w:val="0"/>
      <w:marRight w:val="0"/>
      <w:marTop w:val="0"/>
      <w:marBottom w:val="0"/>
      <w:divBdr>
        <w:top w:val="none" w:sz="0" w:space="0" w:color="auto"/>
        <w:left w:val="none" w:sz="0" w:space="0" w:color="auto"/>
        <w:bottom w:val="none" w:sz="0" w:space="0" w:color="auto"/>
        <w:right w:val="none" w:sz="0" w:space="0" w:color="auto"/>
      </w:divBdr>
    </w:div>
    <w:div w:id="1488327149">
      <w:bodyDiv w:val="1"/>
      <w:marLeft w:val="0"/>
      <w:marRight w:val="0"/>
      <w:marTop w:val="0"/>
      <w:marBottom w:val="0"/>
      <w:divBdr>
        <w:top w:val="none" w:sz="0" w:space="0" w:color="auto"/>
        <w:left w:val="none" w:sz="0" w:space="0" w:color="auto"/>
        <w:bottom w:val="none" w:sz="0" w:space="0" w:color="auto"/>
        <w:right w:val="none" w:sz="0" w:space="0" w:color="auto"/>
      </w:divBdr>
    </w:div>
    <w:div w:id="1558468441">
      <w:bodyDiv w:val="1"/>
      <w:marLeft w:val="0"/>
      <w:marRight w:val="0"/>
      <w:marTop w:val="0"/>
      <w:marBottom w:val="0"/>
      <w:divBdr>
        <w:top w:val="none" w:sz="0" w:space="0" w:color="auto"/>
        <w:left w:val="none" w:sz="0" w:space="0" w:color="auto"/>
        <w:bottom w:val="none" w:sz="0" w:space="0" w:color="auto"/>
        <w:right w:val="none" w:sz="0" w:space="0" w:color="auto"/>
      </w:divBdr>
    </w:div>
    <w:div w:id="1582370027">
      <w:bodyDiv w:val="1"/>
      <w:marLeft w:val="0"/>
      <w:marRight w:val="0"/>
      <w:marTop w:val="0"/>
      <w:marBottom w:val="0"/>
      <w:divBdr>
        <w:top w:val="none" w:sz="0" w:space="0" w:color="auto"/>
        <w:left w:val="none" w:sz="0" w:space="0" w:color="auto"/>
        <w:bottom w:val="none" w:sz="0" w:space="0" w:color="auto"/>
        <w:right w:val="none" w:sz="0" w:space="0" w:color="auto"/>
      </w:divBdr>
    </w:div>
    <w:div w:id="1754081087">
      <w:bodyDiv w:val="1"/>
      <w:marLeft w:val="0"/>
      <w:marRight w:val="0"/>
      <w:marTop w:val="0"/>
      <w:marBottom w:val="0"/>
      <w:divBdr>
        <w:top w:val="none" w:sz="0" w:space="0" w:color="auto"/>
        <w:left w:val="none" w:sz="0" w:space="0" w:color="auto"/>
        <w:bottom w:val="none" w:sz="0" w:space="0" w:color="auto"/>
        <w:right w:val="none" w:sz="0" w:space="0" w:color="auto"/>
      </w:divBdr>
    </w:div>
    <w:div w:id="1766227147">
      <w:bodyDiv w:val="1"/>
      <w:marLeft w:val="0"/>
      <w:marRight w:val="0"/>
      <w:marTop w:val="0"/>
      <w:marBottom w:val="0"/>
      <w:divBdr>
        <w:top w:val="none" w:sz="0" w:space="0" w:color="auto"/>
        <w:left w:val="none" w:sz="0" w:space="0" w:color="auto"/>
        <w:bottom w:val="none" w:sz="0" w:space="0" w:color="auto"/>
        <w:right w:val="none" w:sz="0" w:space="0" w:color="auto"/>
      </w:divBdr>
    </w:div>
    <w:div w:id="1794518053">
      <w:bodyDiv w:val="1"/>
      <w:marLeft w:val="0"/>
      <w:marRight w:val="0"/>
      <w:marTop w:val="0"/>
      <w:marBottom w:val="0"/>
      <w:divBdr>
        <w:top w:val="none" w:sz="0" w:space="0" w:color="auto"/>
        <w:left w:val="none" w:sz="0" w:space="0" w:color="auto"/>
        <w:bottom w:val="none" w:sz="0" w:space="0" w:color="auto"/>
        <w:right w:val="none" w:sz="0" w:space="0" w:color="auto"/>
      </w:divBdr>
    </w:div>
    <w:div w:id="1866554778">
      <w:bodyDiv w:val="1"/>
      <w:marLeft w:val="0"/>
      <w:marRight w:val="0"/>
      <w:marTop w:val="0"/>
      <w:marBottom w:val="0"/>
      <w:divBdr>
        <w:top w:val="none" w:sz="0" w:space="0" w:color="auto"/>
        <w:left w:val="none" w:sz="0" w:space="0" w:color="auto"/>
        <w:bottom w:val="none" w:sz="0" w:space="0" w:color="auto"/>
        <w:right w:val="none" w:sz="0" w:space="0" w:color="auto"/>
      </w:divBdr>
    </w:div>
    <w:div w:id="1944218909">
      <w:bodyDiv w:val="1"/>
      <w:marLeft w:val="0"/>
      <w:marRight w:val="0"/>
      <w:marTop w:val="0"/>
      <w:marBottom w:val="0"/>
      <w:divBdr>
        <w:top w:val="none" w:sz="0" w:space="0" w:color="auto"/>
        <w:left w:val="none" w:sz="0" w:space="0" w:color="auto"/>
        <w:bottom w:val="none" w:sz="0" w:space="0" w:color="auto"/>
        <w:right w:val="none" w:sz="0" w:space="0" w:color="auto"/>
      </w:divBdr>
      <w:divsChild>
        <w:div w:id="109667131">
          <w:marLeft w:val="0"/>
          <w:marRight w:val="0"/>
          <w:marTop w:val="0"/>
          <w:marBottom w:val="0"/>
          <w:divBdr>
            <w:top w:val="none" w:sz="0" w:space="0" w:color="auto"/>
            <w:left w:val="none" w:sz="0" w:space="0" w:color="auto"/>
            <w:bottom w:val="none" w:sz="0" w:space="0" w:color="auto"/>
            <w:right w:val="none" w:sz="0" w:space="0" w:color="auto"/>
          </w:divBdr>
          <w:divsChild>
            <w:div w:id="660619585">
              <w:marLeft w:val="0"/>
              <w:marRight w:val="0"/>
              <w:marTop w:val="0"/>
              <w:marBottom w:val="0"/>
              <w:divBdr>
                <w:top w:val="none" w:sz="0" w:space="0" w:color="auto"/>
                <w:left w:val="none" w:sz="0" w:space="0" w:color="auto"/>
                <w:bottom w:val="none" w:sz="0" w:space="0" w:color="auto"/>
                <w:right w:val="none" w:sz="0" w:space="0" w:color="auto"/>
              </w:divBdr>
            </w:div>
          </w:divsChild>
        </w:div>
        <w:div w:id="286401091">
          <w:marLeft w:val="0"/>
          <w:marRight w:val="0"/>
          <w:marTop w:val="0"/>
          <w:marBottom w:val="840"/>
          <w:divBdr>
            <w:top w:val="none" w:sz="0" w:space="0" w:color="auto"/>
            <w:left w:val="none" w:sz="0" w:space="0" w:color="auto"/>
            <w:bottom w:val="none" w:sz="0" w:space="0" w:color="auto"/>
            <w:right w:val="none" w:sz="0" w:space="0" w:color="auto"/>
          </w:divBdr>
          <w:divsChild>
            <w:div w:id="363676353">
              <w:marLeft w:val="0"/>
              <w:marRight w:val="0"/>
              <w:marTop w:val="0"/>
              <w:marBottom w:val="0"/>
              <w:divBdr>
                <w:top w:val="none" w:sz="0" w:space="0" w:color="auto"/>
                <w:left w:val="none" w:sz="0" w:space="0" w:color="auto"/>
                <w:bottom w:val="none" w:sz="0" w:space="0" w:color="auto"/>
                <w:right w:val="none" w:sz="0" w:space="0" w:color="auto"/>
              </w:divBdr>
              <w:divsChild>
                <w:div w:id="973174816">
                  <w:marLeft w:val="0"/>
                  <w:marRight w:val="0"/>
                  <w:marTop w:val="0"/>
                  <w:marBottom w:val="0"/>
                  <w:divBdr>
                    <w:top w:val="none" w:sz="0" w:space="0" w:color="auto"/>
                    <w:left w:val="none" w:sz="0" w:space="0" w:color="auto"/>
                    <w:bottom w:val="none" w:sz="0" w:space="0" w:color="auto"/>
                    <w:right w:val="none" w:sz="0" w:space="0" w:color="auto"/>
                  </w:divBdr>
                  <w:divsChild>
                    <w:div w:id="20662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9088">
      <w:bodyDiv w:val="1"/>
      <w:marLeft w:val="0"/>
      <w:marRight w:val="0"/>
      <w:marTop w:val="0"/>
      <w:marBottom w:val="0"/>
      <w:divBdr>
        <w:top w:val="none" w:sz="0" w:space="0" w:color="auto"/>
        <w:left w:val="none" w:sz="0" w:space="0" w:color="auto"/>
        <w:bottom w:val="none" w:sz="0" w:space="0" w:color="auto"/>
        <w:right w:val="none" w:sz="0" w:space="0" w:color="auto"/>
      </w:divBdr>
    </w:div>
    <w:div w:id="2047944302">
      <w:bodyDiv w:val="1"/>
      <w:marLeft w:val="0"/>
      <w:marRight w:val="0"/>
      <w:marTop w:val="0"/>
      <w:marBottom w:val="0"/>
      <w:divBdr>
        <w:top w:val="none" w:sz="0" w:space="0" w:color="auto"/>
        <w:left w:val="none" w:sz="0" w:space="0" w:color="auto"/>
        <w:bottom w:val="none" w:sz="0" w:space="0" w:color="auto"/>
        <w:right w:val="none" w:sz="0" w:space="0" w:color="auto"/>
      </w:divBdr>
    </w:div>
    <w:div w:id="2086217364">
      <w:bodyDiv w:val="1"/>
      <w:marLeft w:val="0"/>
      <w:marRight w:val="0"/>
      <w:marTop w:val="0"/>
      <w:marBottom w:val="0"/>
      <w:divBdr>
        <w:top w:val="none" w:sz="0" w:space="0" w:color="auto"/>
        <w:left w:val="none" w:sz="0" w:space="0" w:color="auto"/>
        <w:bottom w:val="none" w:sz="0" w:space="0" w:color="auto"/>
        <w:right w:val="none" w:sz="0" w:space="0" w:color="auto"/>
      </w:divBdr>
    </w:div>
    <w:div w:id="21436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rmament.unoda.org/the-convention-on-certain-conventional-weapons" TargetMode="External"/><Relationship Id="rId13" Type="http://schemas.openxmlformats.org/officeDocument/2006/relationships/hyperlink" Target="https://moderndiplomacy.eu/2024/08/12/autonomous-weapon-systems-a-moral-discussion-and-considerations-for-regul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news/business-664599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lanticcouncil.org/content-series/automating-the-fight/what-does-the-future-of-autonomous-warfare-look-like-four-critical-questions-answere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crc.org/en/document/what-you-need-know-about-autonomous-weapons" TargetMode="External"/><Relationship Id="rId4" Type="http://schemas.openxmlformats.org/officeDocument/2006/relationships/numbering" Target="numbering.xml"/><Relationship Id="rId9" Type="http://schemas.openxmlformats.org/officeDocument/2006/relationships/hyperlink" Target="https://meetings.unoda.org/" TargetMode="External"/><Relationship Id="rId14" Type="http://schemas.openxmlformats.org/officeDocument/2006/relationships/hyperlink" Target="https://disarmament.unoda.org/the-convention-on-certain-conventional-weapons/background-on-laws-in-the-c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B5E532-F7A8-49D6-A0AD-678F60777048}"/>
</file>

<file path=customXml/itemProps2.xml><?xml version="1.0" encoding="utf-8"?>
<ds:datastoreItem xmlns:ds="http://schemas.openxmlformats.org/officeDocument/2006/customXml" ds:itemID="{A211CEDA-C40C-4441-BC71-74FBAB77D9CA}">
  <ds:schemaRefs>
    <ds:schemaRef ds:uri="http://schemas.microsoft.com/sharepoint/v3/contenttype/forms"/>
  </ds:schemaRefs>
</ds:datastoreItem>
</file>

<file path=customXml/itemProps3.xml><?xml version="1.0" encoding="utf-8"?>
<ds:datastoreItem xmlns:ds="http://schemas.openxmlformats.org/officeDocument/2006/customXml" ds:itemID="{2A6097E3-87C8-4787-920C-D046DACDC8BB}">
  <ds:schemaRefs>
    <ds:schemaRef ds:uri="http://schemas.microsoft.com/office/2006/metadata/properties"/>
    <ds:schemaRef ds:uri="http://schemas.microsoft.com/office/infopath/2007/PartnerControls"/>
    <ds:schemaRef ds:uri="b51f4488-78bf-4090-8f8e-7e1cad11a6ae"/>
  </ds:schemaRefs>
</ds:datastoreItem>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90</TotalTime>
  <Pages>7</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Joseph (tjoseph16091 - L6 MO)</dc:creator>
  <cp:keywords/>
  <dc:description/>
  <cp:lastModifiedBy>Tamara Joseph (tjoseph16091 - L6 MO)</cp:lastModifiedBy>
  <cp:revision>73</cp:revision>
  <dcterms:created xsi:type="dcterms:W3CDTF">2024-12-01T16:42:00Z</dcterms:created>
  <dcterms:modified xsi:type="dcterms:W3CDTF">2024-12-01T18:13:00Z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