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E88" w14:textId="09EA1E68" w:rsidR="00037CE1" w:rsidRPr="003E4B20" w:rsidRDefault="002A3498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EC4B881" wp14:editId="306D5E97">
            <wp:simplePos x="0" y="0"/>
            <wp:positionH relativeFrom="column">
              <wp:posOffset>4317805</wp:posOffset>
            </wp:positionH>
            <wp:positionV relativeFrom="paragraph">
              <wp:posOffset>-329907</wp:posOffset>
            </wp:positionV>
            <wp:extent cx="1727588" cy="1310855"/>
            <wp:effectExtent l="0" t="0" r="6350" b="3810"/>
            <wp:wrapNone/>
            <wp:docPr id="59436789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6789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88" cy="131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7E2" w:rsidRPr="003E4B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BRIEFING PAPER</w:t>
      </w:r>
    </w:p>
    <w:p w14:paraId="5E1ACDFF" w14:textId="647BD1BA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Committee</w:t>
      </w:r>
      <w:r w:rsidRPr="003E4B20">
        <w:rPr>
          <w:rFonts w:ascii="Times New Roman" w:hAnsi="Times New Roman" w:cs="Times New Roman"/>
          <w:color w:val="000000" w:themeColor="text1"/>
        </w:rPr>
        <w:t xml:space="preserve">: Health </w:t>
      </w:r>
    </w:p>
    <w:p w14:paraId="2C1C9AA4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Topic</w:t>
      </w:r>
      <w:r w:rsidRPr="003E4B20">
        <w:rPr>
          <w:rFonts w:ascii="Times New Roman" w:hAnsi="Times New Roman" w:cs="Times New Roman"/>
          <w:color w:val="000000" w:themeColor="text1"/>
        </w:rPr>
        <w:t>: The Question of Addressing the Obesity Crisis</w:t>
      </w:r>
    </w:p>
    <w:p w14:paraId="6680B4AA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Chair</w:t>
      </w:r>
      <w:r w:rsidRPr="003E4B20">
        <w:rPr>
          <w:rFonts w:ascii="Times New Roman" w:hAnsi="Times New Roman" w:cs="Times New Roman"/>
          <w:color w:val="000000" w:themeColor="text1"/>
        </w:rPr>
        <w:t>: Rhys Jones</w:t>
      </w:r>
    </w:p>
    <w:p w14:paraId="2316E6E3" w14:textId="51BDC28D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School</w:t>
      </w:r>
      <w:r w:rsidRPr="003E4B20">
        <w:rPr>
          <w:rFonts w:ascii="Times New Roman" w:hAnsi="Times New Roman" w:cs="Times New Roman"/>
          <w:color w:val="000000" w:themeColor="text1"/>
        </w:rPr>
        <w:t xml:space="preserve">: Haberdashers’ Elstree </w:t>
      </w:r>
    </w:p>
    <w:p w14:paraId="37883DCF" w14:textId="77777777" w:rsidR="00623DE8" w:rsidRPr="003E4B20" w:rsidRDefault="00623DE8" w:rsidP="00037CE1">
      <w:pPr>
        <w:rPr>
          <w:rFonts w:ascii="Times New Roman" w:hAnsi="Times New Roman" w:cs="Times New Roman"/>
          <w:color w:val="000000" w:themeColor="text1"/>
        </w:rPr>
      </w:pPr>
    </w:p>
    <w:p w14:paraId="40A45C7F" w14:textId="77777777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Summary</w:t>
      </w:r>
    </w:p>
    <w:p w14:paraId="7C7D394B" w14:textId="12C5B32C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Obesity</w:t>
      </w:r>
      <w:r w:rsidR="004A4E51" w:rsidRPr="003E4B20">
        <w:rPr>
          <w:rFonts w:ascii="Times New Roman" w:hAnsi="Times New Roman" w:cs="Times New Roman"/>
          <w:color w:val="000000" w:themeColor="text1"/>
        </w:rPr>
        <w:t xml:space="preserve"> is </w:t>
      </w:r>
      <w:r w:rsidRPr="003E4B20">
        <w:rPr>
          <w:rFonts w:ascii="Times New Roman" w:hAnsi="Times New Roman" w:cs="Times New Roman"/>
          <w:color w:val="000000" w:themeColor="text1"/>
        </w:rPr>
        <w:t xml:space="preserve">defined as </w:t>
      </w:r>
      <w:r w:rsidR="004A4E51" w:rsidRPr="003E4B20">
        <w:rPr>
          <w:rFonts w:ascii="Times New Roman" w:hAnsi="Times New Roman" w:cs="Times New Roman"/>
          <w:color w:val="000000" w:themeColor="text1"/>
        </w:rPr>
        <w:t xml:space="preserve">abnormal or excessive fat accumulation that presents a risk to health. </w:t>
      </w:r>
      <w:r w:rsidRPr="003E4B20">
        <w:rPr>
          <w:rFonts w:ascii="Times New Roman" w:hAnsi="Times New Roman" w:cs="Times New Roman"/>
          <w:color w:val="000000" w:themeColor="text1"/>
        </w:rPr>
        <w:t>According to the WH</w:t>
      </w:r>
      <w:r w:rsidR="004A4E51" w:rsidRPr="003E4B20">
        <w:rPr>
          <w:rFonts w:ascii="Times New Roman" w:hAnsi="Times New Roman" w:cs="Times New Roman"/>
          <w:color w:val="000000" w:themeColor="text1"/>
        </w:rPr>
        <w:t>O (World Health Organisation)</w:t>
      </w:r>
      <w:r w:rsidRPr="003E4B20">
        <w:rPr>
          <w:rFonts w:ascii="Times New Roman" w:hAnsi="Times New Roman" w:cs="Times New Roman"/>
          <w:color w:val="000000" w:themeColor="text1"/>
        </w:rPr>
        <w:t xml:space="preserve">, </w:t>
      </w:r>
      <w:r w:rsidR="004A4E51" w:rsidRPr="003E4B20">
        <w:rPr>
          <w:rFonts w:ascii="Times New Roman" w:hAnsi="Times New Roman" w:cs="Times New Roman"/>
          <w:color w:val="000000" w:themeColor="text1"/>
        </w:rPr>
        <w:t xml:space="preserve">worldwide </w:t>
      </w:r>
      <w:r w:rsidRPr="003E4B20">
        <w:rPr>
          <w:rFonts w:ascii="Times New Roman" w:hAnsi="Times New Roman" w:cs="Times New Roman"/>
          <w:color w:val="000000" w:themeColor="text1"/>
        </w:rPr>
        <w:t xml:space="preserve">obesity has </w:t>
      </w:r>
      <w:r w:rsidR="004A4E51" w:rsidRPr="003E4B20">
        <w:rPr>
          <w:rFonts w:ascii="Times New Roman" w:hAnsi="Times New Roman" w:cs="Times New Roman"/>
          <w:color w:val="000000" w:themeColor="text1"/>
        </w:rPr>
        <w:t xml:space="preserve">nearly </w:t>
      </w:r>
      <w:r w:rsidRPr="003E4B20">
        <w:rPr>
          <w:rFonts w:ascii="Times New Roman" w:hAnsi="Times New Roman" w:cs="Times New Roman"/>
          <w:color w:val="000000" w:themeColor="text1"/>
        </w:rPr>
        <w:t xml:space="preserve">tripled since 1975, with over 1 billion people affected in 2022, including 340 million children and adolescents. Obesity </w:t>
      </w:r>
      <w:r w:rsidR="002A3498" w:rsidRPr="003E4B20">
        <w:rPr>
          <w:rFonts w:ascii="Times New Roman" w:hAnsi="Times New Roman" w:cs="Times New Roman"/>
          <w:color w:val="000000" w:themeColor="text1"/>
        </w:rPr>
        <w:t xml:space="preserve">increases the </w:t>
      </w:r>
      <w:r w:rsidRPr="003E4B20">
        <w:rPr>
          <w:rFonts w:ascii="Times New Roman" w:hAnsi="Times New Roman" w:cs="Times New Roman"/>
          <w:color w:val="000000" w:themeColor="text1"/>
        </w:rPr>
        <w:t>risk factor for numerous</w:t>
      </w:r>
      <w:r w:rsidR="002A3498" w:rsidRPr="003E4B20">
        <w:rPr>
          <w:rFonts w:ascii="Times New Roman" w:hAnsi="Times New Roman" w:cs="Times New Roman"/>
          <w:color w:val="000000" w:themeColor="text1"/>
        </w:rPr>
        <w:t xml:space="preserve"> NCDs</w:t>
      </w:r>
      <w:r w:rsidRPr="003E4B20">
        <w:rPr>
          <w:rFonts w:ascii="Times New Roman" w:hAnsi="Times New Roman" w:cs="Times New Roman"/>
          <w:color w:val="000000" w:themeColor="text1"/>
        </w:rPr>
        <w:t xml:space="preserve"> </w:t>
      </w:r>
      <w:r w:rsidR="002A3498" w:rsidRPr="003E4B20">
        <w:rPr>
          <w:rFonts w:ascii="Times New Roman" w:hAnsi="Times New Roman" w:cs="Times New Roman"/>
          <w:color w:val="000000" w:themeColor="text1"/>
        </w:rPr>
        <w:t>(</w:t>
      </w:r>
      <w:r w:rsidRPr="003E4B20">
        <w:rPr>
          <w:rFonts w:ascii="Times New Roman" w:hAnsi="Times New Roman" w:cs="Times New Roman"/>
          <w:color w:val="000000" w:themeColor="text1"/>
        </w:rPr>
        <w:t>non-communicable diseases</w:t>
      </w:r>
      <w:r w:rsidR="002A3498" w:rsidRPr="003E4B20">
        <w:rPr>
          <w:rFonts w:ascii="Times New Roman" w:hAnsi="Times New Roman" w:cs="Times New Roman"/>
          <w:color w:val="000000" w:themeColor="text1"/>
        </w:rPr>
        <w:t>)</w:t>
      </w:r>
      <w:r w:rsidRPr="003E4B20">
        <w:rPr>
          <w:rFonts w:ascii="Times New Roman" w:hAnsi="Times New Roman" w:cs="Times New Roman"/>
          <w:color w:val="000000" w:themeColor="text1"/>
        </w:rPr>
        <w:t xml:space="preserve"> such as diabetes and </w:t>
      </w:r>
      <w:r w:rsidR="002A3498" w:rsidRPr="003E4B20">
        <w:rPr>
          <w:rFonts w:ascii="Times New Roman" w:hAnsi="Times New Roman" w:cs="Times New Roman"/>
          <w:color w:val="000000" w:themeColor="text1"/>
        </w:rPr>
        <w:t>some</w:t>
      </w:r>
      <w:r w:rsidRPr="003E4B20">
        <w:rPr>
          <w:rFonts w:ascii="Times New Roman" w:hAnsi="Times New Roman" w:cs="Times New Roman"/>
          <w:color w:val="000000" w:themeColor="text1"/>
        </w:rPr>
        <w:t xml:space="preserve"> cancers.</w:t>
      </w:r>
    </w:p>
    <w:p w14:paraId="6B0BE52F" w14:textId="69EDADE3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The obesity crisis is driven by a</w:t>
      </w:r>
      <w:r w:rsidR="00B40F18" w:rsidRPr="003E4B20">
        <w:rPr>
          <w:rFonts w:ascii="Times New Roman" w:hAnsi="Times New Roman" w:cs="Times New Roman"/>
          <w:color w:val="000000" w:themeColor="text1"/>
        </w:rPr>
        <w:t xml:space="preserve"> range of factors,</w:t>
      </w:r>
      <w:r w:rsidRPr="003E4B20">
        <w:rPr>
          <w:rFonts w:ascii="Times New Roman" w:hAnsi="Times New Roman" w:cs="Times New Roman"/>
          <w:color w:val="000000" w:themeColor="text1"/>
        </w:rPr>
        <w:t xml:space="preserve"> inclu</w:t>
      </w:r>
      <w:r w:rsidR="00B40F18" w:rsidRPr="003E4B20">
        <w:rPr>
          <w:rFonts w:ascii="Times New Roman" w:hAnsi="Times New Roman" w:cs="Times New Roman"/>
          <w:color w:val="000000" w:themeColor="text1"/>
        </w:rPr>
        <w:t>ding</w:t>
      </w:r>
      <w:r w:rsidRPr="003E4B20">
        <w:rPr>
          <w:rFonts w:ascii="Times New Roman" w:hAnsi="Times New Roman" w:cs="Times New Roman"/>
          <w:color w:val="000000" w:themeColor="text1"/>
        </w:rPr>
        <w:t xml:space="preserve"> unhealthy diets, sedentary lifestyles, genetic</w:t>
      </w:r>
      <w:r w:rsidR="00B40F18" w:rsidRPr="003E4B20">
        <w:rPr>
          <w:rFonts w:ascii="Times New Roman" w:hAnsi="Times New Roman" w:cs="Times New Roman"/>
          <w:color w:val="000000" w:themeColor="text1"/>
        </w:rPr>
        <w:t>s</w:t>
      </w:r>
      <w:r w:rsidRPr="003E4B20">
        <w:rPr>
          <w:rFonts w:ascii="Times New Roman" w:hAnsi="Times New Roman" w:cs="Times New Roman"/>
          <w:color w:val="000000" w:themeColor="text1"/>
        </w:rPr>
        <w:t xml:space="preserve"> and socio-economic </w:t>
      </w:r>
      <w:r w:rsidR="00B40F18" w:rsidRPr="003E4B20">
        <w:rPr>
          <w:rFonts w:ascii="Times New Roman" w:hAnsi="Times New Roman" w:cs="Times New Roman"/>
          <w:color w:val="000000" w:themeColor="text1"/>
        </w:rPr>
        <w:t>issues.</w:t>
      </w:r>
      <w:r w:rsidRPr="003E4B20">
        <w:rPr>
          <w:rFonts w:ascii="Times New Roman" w:hAnsi="Times New Roman" w:cs="Times New Roman"/>
          <w:color w:val="000000" w:themeColor="text1"/>
        </w:rPr>
        <w:t xml:space="preserve"> </w:t>
      </w:r>
      <w:r w:rsidR="00B40F18" w:rsidRPr="003E4B20">
        <w:rPr>
          <w:rFonts w:ascii="Times New Roman" w:hAnsi="Times New Roman" w:cs="Times New Roman"/>
          <w:color w:val="000000" w:themeColor="text1"/>
        </w:rPr>
        <w:t xml:space="preserve">Obesity has an economic effect; </w:t>
      </w:r>
      <w:r w:rsidRPr="003E4B20">
        <w:rPr>
          <w:rFonts w:ascii="Times New Roman" w:hAnsi="Times New Roman" w:cs="Times New Roman"/>
          <w:color w:val="000000" w:themeColor="text1"/>
        </w:rPr>
        <w:t>affecting healthcare systems and national productivity</w:t>
      </w:r>
      <w:r w:rsidR="00B40F18" w:rsidRPr="003E4B20">
        <w:rPr>
          <w:rFonts w:ascii="Times New Roman" w:hAnsi="Times New Roman" w:cs="Times New Roman"/>
          <w:color w:val="000000" w:themeColor="text1"/>
        </w:rPr>
        <w:t xml:space="preserve">, but </w:t>
      </w:r>
      <w:r w:rsidRPr="003E4B20">
        <w:rPr>
          <w:rFonts w:ascii="Times New Roman" w:hAnsi="Times New Roman" w:cs="Times New Roman"/>
          <w:color w:val="000000" w:themeColor="text1"/>
        </w:rPr>
        <w:t xml:space="preserve">the human </w:t>
      </w:r>
      <w:r w:rsidR="00B40F18" w:rsidRPr="003E4B20">
        <w:rPr>
          <w:rFonts w:ascii="Times New Roman" w:hAnsi="Times New Roman" w:cs="Times New Roman"/>
          <w:color w:val="000000" w:themeColor="text1"/>
        </w:rPr>
        <w:t>effect it has</w:t>
      </w:r>
      <w:r w:rsidRPr="003E4B20">
        <w:rPr>
          <w:rFonts w:ascii="Times New Roman" w:hAnsi="Times New Roman" w:cs="Times New Roman"/>
          <w:color w:val="000000" w:themeColor="text1"/>
        </w:rPr>
        <w:t xml:space="preserve"> is even greater, impacting quality of life and contributing to preventable </w:t>
      </w:r>
      <w:r w:rsidR="00B40F18" w:rsidRPr="003E4B20">
        <w:rPr>
          <w:rFonts w:ascii="Times New Roman" w:hAnsi="Times New Roman" w:cs="Times New Roman"/>
          <w:color w:val="000000" w:themeColor="text1"/>
        </w:rPr>
        <w:t>diseases and deaths</w:t>
      </w:r>
      <w:r w:rsidRPr="003E4B20">
        <w:rPr>
          <w:rFonts w:ascii="Times New Roman" w:hAnsi="Times New Roman" w:cs="Times New Roman"/>
          <w:color w:val="000000" w:themeColor="text1"/>
        </w:rPr>
        <w:t>.</w:t>
      </w:r>
    </w:p>
    <w:p w14:paraId="45FEDC1B" w14:textId="622C5C5A" w:rsidR="00B40F18" w:rsidRPr="003E4B20" w:rsidRDefault="00B40F18" w:rsidP="00B40F1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Efforts to solve the obesity crisis must aim on prevention and treatment plans. These may use policies to push healthy food, boost fitness</w:t>
      </w:r>
      <w:r w:rsidR="00623DE8" w:rsidRPr="003E4B20">
        <w:rPr>
          <w:rFonts w:ascii="Times New Roman" w:hAnsi="Times New Roman" w:cs="Times New Roman"/>
          <w:color w:val="000000" w:themeColor="text1"/>
        </w:rPr>
        <w:t>, or limit advertisements for undesirable products.</w:t>
      </w:r>
    </w:p>
    <w:p w14:paraId="71D22E6F" w14:textId="77777777" w:rsidR="00623DE8" w:rsidRPr="003E4B20" w:rsidRDefault="00623DE8" w:rsidP="00B40F18">
      <w:pPr>
        <w:rPr>
          <w:rFonts w:ascii="Times New Roman" w:hAnsi="Times New Roman" w:cs="Times New Roman"/>
          <w:color w:val="000000" w:themeColor="text1"/>
        </w:rPr>
      </w:pPr>
    </w:p>
    <w:p w14:paraId="6D5371CE" w14:textId="2FCE4535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Background Information</w:t>
      </w:r>
    </w:p>
    <w:p w14:paraId="3541D2CA" w14:textId="1E74C050" w:rsidR="00037CE1" w:rsidRPr="003E4B20" w:rsidRDefault="00623DE8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In 2023, almost </w:t>
      </w:r>
      <w:r w:rsidR="00037CE1" w:rsidRPr="003E4B20">
        <w:rPr>
          <w:rFonts w:ascii="Times New Roman" w:hAnsi="Times New Roman" w:cs="Times New Roman"/>
          <w:color w:val="000000" w:themeColor="text1"/>
        </w:rPr>
        <w:t xml:space="preserve">2.6 million deaths annually </w:t>
      </w:r>
      <w:r w:rsidRPr="003E4B20">
        <w:rPr>
          <w:rFonts w:ascii="Times New Roman" w:hAnsi="Times New Roman" w:cs="Times New Roman"/>
          <w:color w:val="000000" w:themeColor="text1"/>
        </w:rPr>
        <w:t xml:space="preserve">were </w:t>
      </w:r>
      <w:r w:rsidR="00037CE1" w:rsidRPr="003E4B20">
        <w:rPr>
          <w:rFonts w:ascii="Times New Roman" w:hAnsi="Times New Roman" w:cs="Times New Roman"/>
          <w:color w:val="000000" w:themeColor="text1"/>
        </w:rPr>
        <w:t>attributed to obesity</w:t>
      </w:r>
      <w:r w:rsidRPr="003E4B20">
        <w:rPr>
          <w:rFonts w:ascii="Times New Roman" w:hAnsi="Times New Roman" w:cs="Times New Roman"/>
          <w:color w:val="000000" w:themeColor="text1"/>
        </w:rPr>
        <w:t xml:space="preserve"> or obesity-related conditions.</w:t>
      </w:r>
      <w:r w:rsidR="00037CE1" w:rsidRPr="003E4B20">
        <w:rPr>
          <w:rFonts w:ascii="Times New Roman" w:hAnsi="Times New Roman" w:cs="Times New Roman"/>
          <w:color w:val="000000" w:themeColor="text1"/>
        </w:rPr>
        <w:t xml:space="preserve"> </w:t>
      </w:r>
      <w:r w:rsidRPr="003E4B20">
        <w:rPr>
          <w:rFonts w:ascii="Times New Roman" w:hAnsi="Times New Roman" w:cs="Times New Roman"/>
          <w:color w:val="000000" w:themeColor="text1"/>
        </w:rPr>
        <w:t>Usually</w:t>
      </w:r>
      <w:r w:rsidR="00037CE1" w:rsidRPr="003E4B20">
        <w:rPr>
          <w:rFonts w:ascii="Times New Roman" w:hAnsi="Times New Roman" w:cs="Times New Roman"/>
          <w:color w:val="000000" w:themeColor="text1"/>
        </w:rPr>
        <w:t xml:space="preserve"> considered a problem of high-income countries, obesity is now rising rapidly in low- and middle-income countries due to urbanization, changing dietary patterns, and reduced physical activity.</w:t>
      </w:r>
    </w:p>
    <w:p w14:paraId="3940590A" w14:textId="00B7EFD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The </w:t>
      </w:r>
      <w:r w:rsidR="00623DE8" w:rsidRPr="003E4B20">
        <w:rPr>
          <w:rFonts w:ascii="Times New Roman" w:hAnsi="Times New Roman" w:cs="Times New Roman"/>
          <w:color w:val="000000" w:themeColor="text1"/>
        </w:rPr>
        <w:t xml:space="preserve">worldwide increase in processed foods and foods high in sugar, salt, and saturated fats has further increased </w:t>
      </w:r>
      <w:r w:rsidRPr="003E4B20">
        <w:rPr>
          <w:rFonts w:ascii="Times New Roman" w:hAnsi="Times New Roman" w:cs="Times New Roman"/>
          <w:color w:val="000000" w:themeColor="text1"/>
        </w:rPr>
        <w:t>unhealthy dietary habits. Combined with sedentary</w:t>
      </w:r>
      <w:r w:rsidR="00623DE8" w:rsidRPr="003E4B20">
        <w:rPr>
          <w:rFonts w:ascii="Times New Roman" w:hAnsi="Times New Roman" w:cs="Times New Roman"/>
          <w:color w:val="000000" w:themeColor="text1"/>
        </w:rPr>
        <w:t xml:space="preserve"> lifestyles </w:t>
      </w:r>
      <w:r w:rsidRPr="003E4B20">
        <w:rPr>
          <w:rFonts w:ascii="Times New Roman" w:hAnsi="Times New Roman" w:cs="Times New Roman"/>
          <w:color w:val="000000" w:themeColor="text1"/>
        </w:rPr>
        <w:t xml:space="preserve">encouraged by modern technology and urban living, obesity has become a leading public health concern. </w:t>
      </w:r>
    </w:p>
    <w:p w14:paraId="74A49D4F" w14:textId="32064DF7" w:rsidR="00037CE1" w:rsidRPr="003E4B20" w:rsidRDefault="00623DE8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These statistics highlight the level of the crisis</w:t>
      </w:r>
      <w:r w:rsidR="00037CE1" w:rsidRPr="003E4B20">
        <w:rPr>
          <w:rFonts w:ascii="Times New Roman" w:hAnsi="Times New Roman" w:cs="Times New Roman"/>
          <w:color w:val="000000" w:themeColor="text1"/>
        </w:rPr>
        <w:t>:</w:t>
      </w:r>
    </w:p>
    <w:p w14:paraId="6A33E73E" w14:textId="4ABF42B6" w:rsidR="00037CE1" w:rsidRPr="003E4B20" w:rsidRDefault="00037CE1" w:rsidP="00623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39% of adults were overweight, and 13% obese in 2022 (WHO).</w:t>
      </w:r>
    </w:p>
    <w:p w14:paraId="643B25FD" w14:textId="2FDE1635" w:rsidR="00037CE1" w:rsidRPr="003E4B20" w:rsidRDefault="00037CE1" w:rsidP="00623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Obesity is responsible for 4% of global GDP in health-related costs annually.</w:t>
      </w:r>
    </w:p>
    <w:p w14:paraId="4C2D4D66" w14:textId="477C2DE2" w:rsidR="00037CE1" w:rsidRPr="003E4B20" w:rsidRDefault="00037CE1" w:rsidP="00623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Nearly 50% of children with obesity reside in Asia, underlining the crisis's widespread impact.</w:t>
      </w:r>
    </w:p>
    <w:p w14:paraId="5B98560F" w14:textId="75DC0796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Major Countries and Organizations Involved</w:t>
      </w:r>
    </w:p>
    <w:p w14:paraId="7E2A734F" w14:textId="73732C04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lastRenderedPageBreak/>
        <w:t>World Health Organization</w:t>
      </w:r>
      <w:r w:rsidRPr="003E4B20">
        <w:rPr>
          <w:rFonts w:ascii="Times New Roman" w:hAnsi="Times New Roman" w:cs="Times New Roman"/>
          <w:color w:val="000000" w:themeColor="text1"/>
        </w:rPr>
        <w:t xml:space="preserve">: </w:t>
      </w:r>
      <w:r w:rsidR="008041D7" w:rsidRPr="003E4B20">
        <w:rPr>
          <w:rFonts w:ascii="Times New Roman" w:hAnsi="Times New Roman" w:cs="Times New Roman"/>
          <w:color w:val="000000" w:themeColor="text1"/>
        </w:rPr>
        <w:t xml:space="preserve">Part of </w:t>
      </w:r>
      <w:r w:rsidRPr="003E4B20">
        <w:rPr>
          <w:rFonts w:ascii="Times New Roman" w:hAnsi="Times New Roman" w:cs="Times New Roman"/>
          <w:color w:val="000000" w:themeColor="text1"/>
        </w:rPr>
        <w:t>efforts to combat obesity through campaigns like GAPPA and targets for reducing NCDs by 2030.</w:t>
      </w:r>
    </w:p>
    <w:p w14:paraId="3D969330" w14:textId="495A2138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United States</w:t>
      </w:r>
      <w:r w:rsidRPr="003E4B20">
        <w:rPr>
          <w:rFonts w:ascii="Times New Roman" w:hAnsi="Times New Roman" w:cs="Times New Roman"/>
          <w:color w:val="000000" w:themeColor="text1"/>
        </w:rPr>
        <w:t xml:space="preserve">: The country with one of the highest obesity rates (42% of adults in 2020) has implemented policies like calorie </w:t>
      </w:r>
      <w:r w:rsidR="008041D7" w:rsidRPr="003E4B20">
        <w:rPr>
          <w:rFonts w:ascii="Times New Roman" w:hAnsi="Times New Roman" w:cs="Times New Roman"/>
          <w:color w:val="000000" w:themeColor="text1"/>
        </w:rPr>
        <w:t>labelling</w:t>
      </w:r>
      <w:r w:rsidRPr="003E4B20">
        <w:rPr>
          <w:rFonts w:ascii="Times New Roman" w:hAnsi="Times New Roman" w:cs="Times New Roman"/>
          <w:color w:val="000000" w:themeColor="text1"/>
        </w:rPr>
        <w:t xml:space="preserve"> on menus but faces challenges due to disparities in healthcare and socio-economic conditions.</w:t>
      </w:r>
    </w:p>
    <w:p w14:paraId="54996B15" w14:textId="787BE25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Mexico</w:t>
      </w:r>
      <w:r w:rsidRPr="003E4B20">
        <w:rPr>
          <w:rFonts w:ascii="Times New Roman" w:hAnsi="Times New Roman" w:cs="Times New Roman"/>
          <w:color w:val="000000" w:themeColor="text1"/>
        </w:rPr>
        <w:t xml:space="preserve">: One of the first countries to introduce a national </w:t>
      </w:r>
      <w:r w:rsidR="007907E2" w:rsidRPr="003E4B20">
        <w:rPr>
          <w:rFonts w:ascii="Times New Roman" w:hAnsi="Times New Roman" w:cs="Times New Roman"/>
          <w:color w:val="000000" w:themeColor="text1"/>
        </w:rPr>
        <w:t>soft drink</w:t>
      </w:r>
      <w:r w:rsidRPr="003E4B20">
        <w:rPr>
          <w:rFonts w:ascii="Times New Roman" w:hAnsi="Times New Roman" w:cs="Times New Roman"/>
          <w:color w:val="000000" w:themeColor="text1"/>
        </w:rPr>
        <w:t xml:space="preserve"> tax in 2014, reducing sugary drink consumption</w:t>
      </w:r>
      <w:r w:rsidR="007907E2" w:rsidRPr="003E4B20">
        <w:rPr>
          <w:rFonts w:ascii="Times New Roman" w:hAnsi="Times New Roman" w:cs="Times New Roman"/>
          <w:color w:val="000000" w:themeColor="text1"/>
        </w:rPr>
        <w:t>, a valuable study of fiscal initiatives.</w:t>
      </w:r>
    </w:p>
    <w:p w14:paraId="1CADEBE2" w14:textId="43A71CEA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United Kingdom</w:t>
      </w:r>
      <w:r w:rsidRPr="003E4B20">
        <w:rPr>
          <w:rFonts w:ascii="Times New Roman" w:hAnsi="Times New Roman" w:cs="Times New Roman"/>
          <w:color w:val="000000" w:themeColor="text1"/>
        </w:rPr>
        <w:t xml:space="preserve">: Implemented initiatives such as the sugar tax </w:t>
      </w:r>
      <w:r w:rsidR="007907E2" w:rsidRPr="003E4B20">
        <w:rPr>
          <w:rFonts w:ascii="Times New Roman" w:hAnsi="Times New Roman" w:cs="Times New Roman"/>
          <w:color w:val="000000" w:themeColor="text1"/>
        </w:rPr>
        <w:t>to reduce obesity (especially in children).</w:t>
      </w:r>
    </w:p>
    <w:p w14:paraId="573EFC1D" w14:textId="7935E828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India</w:t>
      </w:r>
      <w:r w:rsidRPr="003E4B20">
        <w:rPr>
          <w:rFonts w:ascii="Times New Roman" w:hAnsi="Times New Roman" w:cs="Times New Roman"/>
          <w:color w:val="000000" w:themeColor="text1"/>
        </w:rPr>
        <w:t xml:space="preserve">: Experiencing a </w:t>
      </w:r>
      <w:r w:rsidR="007907E2" w:rsidRPr="003E4B20">
        <w:rPr>
          <w:rFonts w:ascii="Times New Roman" w:hAnsi="Times New Roman" w:cs="Times New Roman"/>
          <w:color w:val="000000" w:themeColor="text1"/>
        </w:rPr>
        <w:t xml:space="preserve">significant </w:t>
      </w:r>
      <w:r w:rsidRPr="003E4B20">
        <w:rPr>
          <w:rFonts w:ascii="Times New Roman" w:hAnsi="Times New Roman" w:cs="Times New Roman"/>
          <w:color w:val="000000" w:themeColor="text1"/>
        </w:rPr>
        <w:t>rise in obesity due to urbani</w:t>
      </w:r>
      <w:r w:rsidR="007907E2" w:rsidRPr="003E4B20">
        <w:rPr>
          <w:rFonts w:ascii="Times New Roman" w:hAnsi="Times New Roman" w:cs="Times New Roman"/>
          <w:color w:val="000000" w:themeColor="text1"/>
        </w:rPr>
        <w:t>s</w:t>
      </w:r>
      <w:r w:rsidRPr="003E4B20">
        <w:rPr>
          <w:rFonts w:ascii="Times New Roman" w:hAnsi="Times New Roman" w:cs="Times New Roman"/>
          <w:color w:val="000000" w:themeColor="text1"/>
        </w:rPr>
        <w:t xml:space="preserve">ation and dietary changes. </w:t>
      </w:r>
    </w:p>
    <w:p w14:paraId="06A4683E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UNICEF</w:t>
      </w:r>
      <w:r w:rsidRPr="003E4B20">
        <w:rPr>
          <w:rFonts w:ascii="Times New Roman" w:hAnsi="Times New Roman" w:cs="Times New Roman"/>
          <w:color w:val="000000" w:themeColor="text1"/>
        </w:rPr>
        <w:t>: Addresses childhood obesity through initiatives promoting maternal and child nutrition, breastfeeding, and access to healthy food.</w:t>
      </w:r>
    </w:p>
    <w:p w14:paraId="2D14A65F" w14:textId="77777777" w:rsidR="00623DE8" w:rsidRPr="003E4B20" w:rsidRDefault="00623DE8" w:rsidP="00037CE1">
      <w:pPr>
        <w:rPr>
          <w:rFonts w:ascii="Times New Roman" w:hAnsi="Times New Roman" w:cs="Times New Roman"/>
          <w:color w:val="000000" w:themeColor="text1"/>
        </w:rPr>
      </w:pPr>
    </w:p>
    <w:p w14:paraId="66C3D259" w14:textId="77777777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Timeline of Events</w:t>
      </w:r>
    </w:p>
    <w:p w14:paraId="4BD33E5B" w14:textId="2ED3669C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1997</w:t>
      </w:r>
      <w:r w:rsidRPr="003E4B20">
        <w:rPr>
          <w:rFonts w:ascii="Times New Roman" w:hAnsi="Times New Roman" w:cs="Times New Roman"/>
          <w:color w:val="000000" w:themeColor="text1"/>
        </w:rPr>
        <w:t>: WHO declares obesity a global epidemic.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>2004</w:t>
      </w:r>
      <w:r w:rsidRPr="003E4B20">
        <w:rPr>
          <w:rFonts w:ascii="Times New Roman" w:hAnsi="Times New Roman" w:cs="Times New Roman"/>
          <w:color w:val="000000" w:themeColor="text1"/>
        </w:rPr>
        <w:t>: WHO releases the Global Strategy on Diet, Physical Activity, and Health.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>2011</w:t>
      </w:r>
      <w:r w:rsidRPr="003E4B20">
        <w:rPr>
          <w:rFonts w:ascii="Times New Roman" w:hAnsi="Times New Roman" w:cs="Times New Roman"/>
          <w:color w:val="000000" w:themeColor="text1"/>
        </w:rPr>
        <w:t>: UN High-Level Meeting on NCDs identifies obesity as a key risk factor.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>2014</w:t>
      </w:r>
      <w:r w:rsidRPr="003E4B20">
        <w:rPr>
          <w:rFonts w:ascii="Times New Roman" w:hAnsi="Times New Roman" w:cs="Times New Roman"/>
          <w:color w:val="000000" w:themeColor="text1"/>
        </w:rPr>
        <w:t xml:space="preserve">: Mexico implements a national </w:t>
      </w:r>
      <w:r w:rsidR="007907E2" w:rsidRPr="003E4B20">
        <w:rPr>
          <w:rFonts w:ascii="Times New Roman" w:hAnsi="Times New Roman" w:cs="Times New Roman"/>
          <w:color w:val="000000" w:themeColor="text1"/>
        </w:rPr>
        <w:t>soft drink</w:t>
      </w:r>
      <w:r w:rsidRPr="003E4B20">
        <w:rPr>
          <w:rFonts w:ascii="Times New Roman" w:hAnsi="Times New Roman" w:cs="Times New Roman"/>
          <w:color w:val="000000" w:themeColor="text1"/>
        </w:rPr>
        <w:t xml:space="preserve"> tax</w:t>
      </w:r>
      <w:r w:rsidR="007907E2" w:rsidRPr="003E4B20">
        <w:rPr>
          <w:rFonts w:ascii="Times New Roman" w:hAnsi="Times New Roman" w:cs="Times New Roman"/>
          <w:color w:val="000000" w:themeColor="text1"/>
        </w:rPr>
        <w:t xml:space="preserve">. 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>2018</w:t>
      </w:r>
      <w:r w:rsidRPr="003E4B20">
        <w:rPr>
          <w:rFonts w:ascii="Times New Roman" w:hAnsi="Times New Roman" w:cs="Times New Roman"/>
          <w:color w:val="000000" w:themeColor="text1"/>
        </w:rPr>
        <w:t>: WHO GAPPA sets a target to reduce physical inactivity by 15% by 2030.</w:t>
      </w:r>
      <w:r w:rsidRPr="003E4B20">
        <w:rPr>
          <w:rFonts w:ascii="Times New Roman" w:hAnsi="Times New Roman" w:cs="Times New Roman"/>
          <w:color w:val="000000" w:themeColor="text1"/>
        </w:rPr>
        <w:br/>
      </w:r>
    </w:p>
    <w:p w14:paraId="04E6D614" w14:textId="77777777" w:rsidR="005A1BED" w:rsidRPr="003E4B20" w:rsidRDefault="005A1BED" w:rsidP="005A1B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6AF6641" w14:textId="7664C234" w:rsidR="005A1BED" w:rsidRPr="003E4B20" w:rsidRDefault="005A1BED" w:rsidP="005A1BE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 xml:space="preserve">Relevant UN Treaties, Events and Strategies </w:t>
      </w:r>
    </w:p>
    <w:p w14:paraId="31F28CCD" w14:textId="77777777" w:rsidR="005A1BED" w:rsidRPr="003E4B20" w:rsidRDefault="005A1BED" w:rsidP="005A1BED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Global Strategy on Diet, Physical Activity, and Health (2004)</w:t>
      </w:r>
      <w:r w:rsidRPr="003E4B20">
        <w:rPr>
          <w:rFonts w:ascii="Times New Roman" w:hAnsi="Times New Roman" w:cs="Times New Roman"/>
          <w:color w:val="000000" w:themeColor="text1"/>
        </w:rPr>
        <w:t>: Promoting healthier diets and physical activity globally.</w:t>
      </w:r>
    </w:p>
    <w:p w14:paraId="41106F5C" w14:textId="77777777" w:rsidR="005A1BED" w:rsidRPr="003E4B20" w:rsidRDefault="005A1BED" w:rsidP="005A1BED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2030 Agenda for Sustainable Development (2015)</w:t>
      </w:r>
      <w:r w:rsidRPr="003E4B20">
        <w:rPr>
          <w:rFonts w:ascii="Times New Roman" w:hAnsi="Times New Roman" w:cs="Times New Roman"/>
          <w:color w:val="000000" w:themeColor="text1"/>
        </w:rPr>
        <w:t>: Includes goals to reduce NCDs.</w:t>
      </w:r>
    </w:p>
    <w:p w14:paraId="2E8D02ED" w14:textId="41F1011D" w:rsidR="005A1BED" w:rsidRPr="003E4B20" w:rsidRDefault="005A1BED" w:rsidP="005A1BED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World Health Assembly Resolution 66.10 (WHA66.10) (2013)</w:t>
      </w:r>
      <w:r w:rsidRPr="003E4B20">
        <w:rPr>
          <w:rFonts w:ascii="Times New Roman" w:hAnsi="Times New Roman" w:cs="Times New Roman"/>
          <w:color w:val="000000" w:themeColor="text1"/>
        </w:rPr>
        <w:t>: Endorsed global targets for the prevention and control of NCDs, including halting the rise in obesity by 2025.</w:t>
      </w:r>
    </w:p>
    <w:p w14:paraId="5F06047B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4BCA4600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6A923D7F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5BC7FF4C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7FE63B1C" w14:textId="77777777" w:rsidR="00623DE8" w:rsidRPr="003E4B20" w:rsidRDefault="00623DE8" w:rsidP="00623DE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Key Terms</w:t>
      </w:r>
    </w:p>
    <w:p w14:paraId="3E769370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Obesity</w:t>
      </w:r>
      <w:r w:rsidRPr="003E4B20">
        <w:rPr>
          <w:rFonts w:ascii="Times New Roman" w:hAnsi="Times New Roman" w:cs="Times New Roman"/>
          <w:color w:val="000000" w:themeColor="text1"/>
        </w:rPr>
        <w:t>: A medical condition characterized by abnormal or excessive fat accumulation, measured by a body mass index (BMI) of 30 or higher.</w:t>
      </w:r>
    </w:p>
    <w:p w14:paraId="660309AD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lastRenderedPageBreak/>
        <w:t>Overweight</w:t>
      </w:r>
      <w:r w:rsidRPr="003E4B20">
        <w:rPr>
          <w:rFonts w:ascii="Times New Roman" w:hAnsi="Times New Roman" w:cs="Times New Roman"/>
          <w:color w:val="000000" w:themeColor="text1"/>
        </w:rPr>
        <w:t>: A condition where a person’s BMI is between 25 and 29.9.</w:t>
      </w:r>
    </w:p>
    <w:p w14:paraId="1D971175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 xml:space="preserve">WHO: </w:t>
      </w:r>
      <w:r w:rsidRPr="003E4B20">
        <w:rPr>
          <w:rFonts w:ascii="Times New Roman" w:hAnsi="Times New Roman" w:cs="Times New Roman"/>
          <w:color w:val="000000" w:themeColor="text1"/>
        </w:rPr>
        <w:t>World Health Organisation</w:t>
      </w:r>
    </w:p>
    <w:p w14:paraId="478586A7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Non-communicable Diseases (NCDs)</w:t>
      </w:r>
      <w:r w:rsidRPr="003E4B20">
        <w:rPr>
          <w:rFonts w:ascii="Times New Roman" w:hAnsi="Times New Roman" w:cs="Times New Roman"/>
          <w:color w:val="000000" w:themeColor="text1"/>
        </w:rPr>
        <w:t>: Chronic diseases not passed from person to person, often caused by lifestyle factors, including obesity-related conditions such as diabetes and hypertension.</w:t>
      </w:r>
    </w:p>
    <w:p w14:paraId="688B83A4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Sedentary Lifestyle</w:t>
      </w:r>
      <w:r w:rsidRPr="003E4B20">
        <w:rPr>
          <w:rFonts w:ascii="Times New Roman" w:hAnsi="Times New Roman" w:cs="Times New Roman"/>
          <w:color w:val="000000" w:themeColor="text1"/>
        </w:rPr>
        <w:t>: A type of lifestyle with little or no physical activity, often associated with prolonged sitting or inactivity.</w:t>
      </w:r>
    </w:p>
    <w:p w14:paraId="4B4615A6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Food Deserts</w:t>
      </w:r>
      <w:r w:rsidRPr="003E4B20">
        <w:rPr>
          <w:rFonts w:ascii="Times New Roman" w:hAnsi="Times New Roman" w:cs="Times New Roman"/>
          <w:color w:val="000000" w:themeColor="text1"/>
        </w:rPr>
        <w:t>: Areas with limited access to affordable and nutritious food.</w:t>
      </w:r>
    </w:p>
    <w:p w14:paraId="5AB970CC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Caloric Imbalance/Surplus</w:t>
      </w:r>
      <w:r w:rsidRPr="003E4B20">
        <w:rPr>
          <w:rFonts w:ascii="Times New Roman" w:hAnsi="Times New Roman" w:cs="Times New Roman"/>
          <w:color w:val="000000" w:themeColor="text1"/>
        </w:rPr>
        <w:t>: A state where the number of calories consumed exceeds the number burned through physical activity and metabolic processes, leading to weight gain.</w:t>
      </w:r>
    </w:p>
    <w:p w14:paraId="1E86C52F" w14:textId="5ADE2174" w:rsidR="007907E2" w:rsidRPr="003E4B20" w:rsidRDefault="007907E2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GAPPA</w:t>
      </w:r>
      <w:r w:rsidRPr="003E4B20">
        <w:rPr>
          <w:rFonts w:ascii="Times New Roman" w:hAnsi="Times New Roman" w:cs="Times New Roman"/>
          <w:color w:val="000000" w:themeColor="text1"/>
        </w:rPr>
        <w:t>: Global Action Plan on Physical Activity</w:t>
      </w:r>
    </w:p>
    <w:p w14:paraId="172926BE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Metabolic Syndrome</w:t>
      </w:r>
      <w:r w:rsidRPr="003E4B20">
        <w:rPr>
          <w:rFonts w:ascii="Times New Roman" w:hAnsi="Times New Roman" w:cs="Times New Roman"/>
          <w:color w:val="000000" w:themeColor="text1"/>
        </w:rPr>
        <w:t>: a group of health problems that put you at risk of type 2 diabetes or conditions that affect your heart or blood vessels.</w:t>
      </w:r>
    </w:p>
    <w:p w14:paraId="20BFF854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Malnutrition</w:t>
      </w:r>
      <w:r w:rsidRPr="003E4B20">
        <w:rPr>
          <w:rFonts w:ascii="Times New Roman" w:hAnsi="Times New Roman" w:cs="Times New Roman"/>
          <w:color w:val="000000" w:themeColor="text1"/>
        </w:rPr>
        <w:t>: A condition resulting from imbalanced nutrient intake, encompassing both undernutrition and overnutrition, the latter of which can contribute to obesity.</w:t>
      </w:r>
    </w:p>
    <w:p w14:paraId="7FA675EB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Processed Foods</w:t>
      </w:r>
      <w:r w:rsidRPr="003E4B20">
        <w:rPr>
          <w:rFonts w:ascii="Times New Roman" w:hAnsi="Times New Roman" w:cs="Times New Roman"/>
          <w:color w:val="000000" w:themeColor="text1"/>
        </w:rPr>
        <w:t>: Foods that have been altered from their natural state for convenience, preservation, or taste enhancement, often high in added sugars, unhealthy fats, and calories.</w:t>
      </w:r>
    </w:p>
    <w:p w14:paraId="3006BC8C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Bariatric Surgery</w:t>
      </w:r>
      <w:r w:rsidRPr="003E4B20">
        <w:rPr>
          <w:rFonts w:ascii="Times New Roman" w:hAnsi="Times New Roman" w:cs="Times New Roman"/>
          <w:color w:val="000000" w:themeColor="text1"/>
        </w:rPr>
        <w:t>: A medical procedure for weight loss that involves altering the digestive system to limit food intake or nutrient absorption, used to treat severe obesity.</w:t>
      </w:r>
    </w:p>
    <w:p w14:paraId="0D7C0A39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Dietary Guidelines</w:t>
      </w:r>
      <w:r w:rsidRPr="003E4B20">
        <w:rPr>
          <w:rFonts w:ascii="Times New Roman" w:hAnsi="Times New Roman" w:cs="Times New Roman"/>
          <w:color w:val="000000" w:themeColor="text1"/>
        </w:rPr>
        <w:t>: Recommendations provided by health authorities for optimal nutrition and eating patterns to maintain health and prevent diseases like obesity.</w:t>
      </w:r>
    </w:p>
    <w:p w14:paraId="6AA0EB7F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Endocrine Disruptors</w:t>
      </w:r>
      <w:r w:rsidRPr="003E4B20">
        <w:rPr>
          <w:rFonts w:ascii="Times New Roman" w:hAnsi="Times New Roman" w:cs="Times New Roman"/>
          <w:color w:val="000000" w:themeColor="text1"/>
        </w:rPr>
        <w:t>: Chemicals in the environment that interfere with hormonal systems, potentially contributing to weight gain and obesity.</w:t>
      </w:r>
    </w:p>
    <w:p w14:paraId="3A774938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Microbiome</w:t>
      </w:r>
      <w:r w:rsidRPr="003E4B20">
        <w:rPr>
          <w:rFonts w:ascii="Times New Roman" w:hAnsi="Times New Roman" w:cs="Times New Roman"/>
          <w:color w:val="000000" w:themeColor="text1"/>
        </w:rPr>
        <w:t>: The community of microorganisms in the human gut, which can influence metabolism, digestion, and weight regulation.</w:t>
      </w:r>
    </w:p>
    <w:p w14:paraId="674AEC81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6E646293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62D14C1B" w14:textId="6C57F89C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Possible S</w:t>
      </w:r>
      <w:r w:rsidR="005A1BED" w:rsidRPr="003E4B20">
        <w:rPr>
          <w:rFonts w:ascii="Times New Roman" w:hAnsi="Times New Roman" w:cs="Times New Roman"/>
          <w:b/>
          <w:bCs/>
          <w:color w:val="000000" w:themeColor="text1"/>
        </w:rPr>
        <w:t>olutions</w:t>
      </w:r>
    </w:p>
    <w:p w14:paraId="1261870C" w14:textId="1D27B9FA" w:rsidR="00037CE1" w:rsidRPr="003E4B20" w:rsidRDefault="005A1BED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Financial Alterations</w:t>
      </w:r>
      <w:r w:rsidR="00037CE1" w:rsidRPr="003E4B20">
        <w:rPr>
          <w:rFonts w:ascii="Times New Roman" w:hAnsi="Times New Roman" w:cs="Times New Roman"/>
          <w:color w:val="000000" w:themeColor="text1"/>
        </w:rPr>
        <w:br/>
        <w:t xml:space="preserve">Implement taxes on sugary drinks and unhealthy snacks, </w:t>
      </w:r>
      <w:r w:rsidRPr="003E4B20">
        <w:rPr>
          <w:rFonts w:ascii="Times New Roman" w:hAnsi="Times New Roman" w:cs="Times New Roman"/>
          <w:color w:val="000000" w:themeColor="text1"/>
        </w:rPr>
        <w:t>perhaps coupled</w:t>
      </w:r>
      <w:r w:rsidR="00037CE1" w:rsidRPr="003E4B20">
        <w:rPr>
          <w:rFonts w:ascii="Times New Roman" w:hAnsi="Times New Roman" w:cs="Times New Roman"/>
          <w:color w:val="000000" w:themeColor="text1"/>
        </w:rPr>
        <w:t xml:space="preserve"> with subsidies for fruits, vegetables, and whole grains.</w:t>
      </w:r>
    </w:p>
    <w:p w14:paraId="428685AA" w14:textId="427E6127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Public Awareness Campaigns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="005A1BED" w:rsidRPr="003E4B20">
        <w:rPr>
          <w:rFonts w:ascii="Times New Roman" w:hAnsi="Times New Roman" w:cs="Times New Roman"/>
          <w:color w:val="000000" w:themeColor="text1"/>
        </w:rPr>
        <w:t>E</w:t>
      </w:r>
      <w:r w:rsidRPr="003E4B20">
        <w:rPr>
          <w:rFonts w:ascii="Times New Roman" w:hAnsi="Times New Roman" w:cs="Times New Roman"/>
          <w:color w:val="000000" w:themeColor="text1"/>
        </w:rPr>
        <w:t>ducation campaigns on the health risks of obesity and the benefits of a balanced diet and regular exercise.</w:t>
      </w:r>
    </w:p>
    <w:p w14:paraId="3DC2AE57" w14:textId="2ADD2CF6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lastRenderedPageBreak/>
        <w:t>Improve Access to Healthy Foods</w:t>
      </w:r>
      <w:r w:rsidRPr="003E4B20">
        <w:rPr>
          <w:rFonts w:ascii="Times New Roman" w:hAnsi="Times New Roman" w:cs="Times New Roman"/>
          <w:color w:val="000000" w:themeColor="text1"/>
        </w:rPr>
        <w:br/>
        <w:t xml:space="preserve">Address food deserts by increasing funding for farmers' markets, urban agriculture, and affordable </w:t>
      </w:r>
      <w:r w:rsidR="005A1BED" w:rsidRPr="003E4B20">
        <w:rPr>
          <w:rFonts w:ascii="Times New Roman" w:hAnsi="Times New Roman" w:cs="Times New Roman"/>
          <w:color w:val="000000" w:themeColor="text1"/>
        </w:rPr>
        <w:t>food items.</w:t>
      </w:r>
    </w:p>
    <w:p w14:paraId="70A70270" w14:textId="553E9583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Promot</w:t>
      </w:r>
      <w:r w:rsidR="005A1BED" w:rsidRPr="003E4B20">
        <w:rPr>
          <w:rFonts w:ascii="Times New Roman" w:hAnsi="Times New Roman" w:cs="Times New Roman"/>
          <w:b/>
          <w:bCs/>
          <w:color w:val="000000" w:themeColor="text1"/>
        </w:rPr>
        <w:t>ing</w:t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 xml:space="preserve"> Physical Activity</w:t>
      </w:r>
      <w:r w:rsidRPr="003E4B20">
        <w:rPr>
          <w:rFonts w:ascii="Times New Roman" w:hAnsi="Times New Roman" w:cs="Times New Roman"/>
          <w:color w:val="000000" w:themeColor="text1"/>
        </w:rPr>
        <w:br/>
        <w:t xml:space="preserve">Invest in safe urban infrastructure like parks, bike lanes, and walking trails to </w:t>
      </w:r>
      <w:r w:rsidR="005A1BED" w:rsidRPr="003E4B20">
        <w:rPr>
          <w:rFonts w:ascii="Times New Roman" w:hAnsi="Times New Roman" w:cs="Times New Roman"/>
          <w:color w:val="000000" w:themeColor="text1"/>
        </w:rPr>
        <w:t>discourage a sedentary lifestyle.</w:t>
      </w:r>
    </w:p>
    <w:p w14:paraId="521583CA" w14:textId="6FD6EAC9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Regulate Food Marketing</w:t>
      </w:r>
      <w:r w:rsidRPr="003E4B20">
        <w:rPr>
          <w:rFonts w:ascii="Times New Roman" w:hAnsi="Times New Roman" w:cs="Times New Roman"/>
          <w:color w:val="000000" w:themeColor="text1"/>
        </w:rPr>
        <w:br/>
        <w:t xml:space="preserve">Restrict advertising of unhealthy foods, </w:t>
      </w:r>
      <w:r w:rsidR="005A1BED" w:rsidRPr="003E4B20">
        <w:rPr>
          <w:rFonts w:ascii="Times New Roman" w:hAnsi="Times New Roman" w:cs="Times New Roman"/>
          <w:color w:val="000000" w:themeColor="text1"/>
        </w:rPr>
        <w:t>especially ones targeted at younger demographics.</w:t>
      </w:r>
    </w:p>
    <w:p w14:paraId="1E6DB506" w14:textId="20891FEA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Enhance Healthcare Support</w:t>
      </w:r>
      <w:r w:rsidRPr="003E4B20">
        <w:rPr>
          <w:rFonts w:ascii="Times New Roman" w:hAnsi="Times New Roman" w:cs="Times New Roman"/>
          <w:color w:val="000000" w:themeColor="text1"/>
        </w:rPr>
        <w:br/>
        <w:t>Provide access to affordable obesity prevention and treatment services</w:t>
      </w:r>
      <w:r w:rsidR="005A1BED" w:rsidRPr="003E4B20">
        <w:rPr>
          <w:rFonts w:ascii="Times New Roman" w:hAnsi="Times New Roman" w:cs="Times New Roman"/>
          <w:color w:val="000000" w:themeColor="text1"/>
        </w:rPr>
        <w:t>.</w:t>
      </w:r>
    </w:p>
    <w:p w14:paraId="7456907F" w14:textId="77777777" w:rsidR="007907E2" w:rsidRPr="003E4B20" w:rsidRDefault="007907E2" w:rsidP="007907E2">
      <w:pPr>
        <w:rPr>
          <w:rFonts w:ascii="Times New Roman" w:hAnsi="Times New Roman" w:cs="Times New Roman"/>
          <w:color w:val="000000" w:themeColor="text1"/>
        </w:rPr>
      </w:pPr>
    </w:p>
    <w:p w14:paraId="66A11660" w14:textId="77777777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Bibliography</w:t>
      </w:r>
    </w:p>
    <w:p w14:paraId="4CE44F8B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World Health Organization. (2022). Obesity and Overweight.</w:t>
      </w:r>
    </w:p>
    <w:p w14:paraId="6DCC6C32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The Lancet. (2019). Global Burden of Disease Study: Obesity.</w:t>
      </w:r>
    </w:p>
    <w:p w14:paraId="565FBF29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United Nations Children’s Fund. (2021). Preventing Childhood Obesity.</w:t>
      </w:r>
    </w:p>
    <w:p w14:paraId="3235719F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National Institute for Health and Care Excellence. (2020). Tackling Obesity at a Population Level.</w:t>
      </w:r>
    </w:p>
    <w:p w14:paraId="1479C64F" w14:textId="77777777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Useful Links for Further Research</w:t>
      </w:r>
    </w:p>
    <w:p w14:paraId="0ACF2150" w14:textId="473DACA4" w:rsidR="00623DE8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WHO Obesity Information: </w:t>
      </w:r>
      <w:hyperlink r:id="rId7" w:tgtFrame="_new" w:history="1">
        <w:r w:rsidRPr="003E4B20">
          <w:rPr>
            <w:rStyle w:val="Hyperlink"/>
            <w:rFonts w:ascii="Times New Roman" w:hAnsi="Times New Roman" w:cs="Times New Roman"/>
            <w:color w:val="000000" w:themeColor="text1"/>
          </w:rPr>
          <w:t>https://www.who.int/obesity</w:t>
        </w:r>
      </w:hyperlink>
    </w:p>
    <w:p w14:paraId="1FE8C989" w14:textId="56616696" w:rsidR="00623DE8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UNICEF Nutrition Programs: </w:t>
      </w:r>
      <w:hyperlink r:id="rId8" w:history="1">
        <w:r w:rsidR="00623DE8" w:rsidRPr="003E4B20">
          <w:rPr>
            <w:rStyle w:val="Hyperlink"/>
            <w:rFonts w:ascii="Times New Roman" w:hAnsi="Times New Roman" w:cs="Times New Roman"/>
            <w:color w:val="000000" w:themeColor="text1"/>
          </w:rPr>
          <w:t>https://www.unicef.org/nutrition</w:t>
        </w:r>
      </w:hyperlink>
    </w:p>
    <w:p w14:paraId="4F09B989" w14:textId="4071AAF4" w:rsidR="00623DE8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Global Burden of Disease Study: </w:t>
      </w:r>
      <w:hyperlink r:id="rId9" w:history="1">
        <w:r w:rsidR="00623DE8" w:rsidRPr="003E4B20">
          <w:rPr>
            <w:rStyle w:val="Hyperlink"/>
            <w:rFonts w:ascii="Times New Roman" w:hAnsi="Times New Roman" w:cs="Times New Roman"/>
            <w:color w:val="000000" w:themeColor="text1"/>
          </w:rPr>
          <w:t>https://www.thelancet.com/gbd</w:t>
        </w:r>
      </w:hyperlink>
    </w:p>
    <w:p w14:paraId="1007DECD" w14:textId="18FB2894" w:rsidR="00623DE8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National Institute for Health: </w:t>
      </w:r>
      <w:hyperlink r:id="rId10" w:tgtFrame="_new" w:history="1">
        <w:r w:rsidRPr="003E4B20">
          <w:rPr>
            <w:rStyle w:val="Hyperlink"/>
            <w:rFonts w:ascii="Times New Roman" w:hAnsi="Times New Roman" w:cs="Times New Roman"/>
            <w:color w:val="000000" w:themeColor="text1"/>
          </w:rPr>
          <w:t>https://www.nice.org.uk</w:t>
        </w:r>
      </w:hyperlink>
    </w:p>
    <w:p w14:paraId="56250A61" w14:textId="77777777" w:rsidR="00037CE1" w:rsidRPr="003E4B20" w:rsidRDefault="00037CE1">
      <w:pPr>
        <w:rPr>
          <w:rFonts w:ascii="Times New Roman" w:hAnsi="Times New Roman" w:cs="Times New Roman"/>
          <w:color w:val="000000" w:themeColor="text1"/>
        </w:rPr>
      </w:pPr>
    </w:p>
    <w:sectPr w:rsidR="00037CE1" w:rsidRPr="003E4B20" w:rsidSect="002A3498">
      <w:pgSz w:w="11906" w:h="16838"/>
      <w:pgMar w:top="1440" w:right="1440" w:bottom="1440" w:left="1440" w:header="708" w:footer="708" w:gutter="0"/>
      <w:pgBorders w:offsetFrom="page">
        <w:top w:val="single" w:sz="18" w:space="24" w:color="788DA1"/>
        <w:left w:val="single" w:sz="18" w:space="24" w:color="788DA1"/>
        <w:bottom w:val="single" w:sz="18" w:space="24" w:color="788DA1"/>
        <w:right w:val="single" w:sz="18" w:space="24" w:color="788DA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BE4"/>
    <w:multiLevelType w:val="multilevel"/>
    <w:tmpl w:val="AEF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35E7B"/>
    <w:multiLevelType w:val="multilevel"/>
    <w:tmpl w:val="B7B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53718"/>
    <w:multiLevelType w:val="multilevel"/>
    <w:tmpl w:val="AD92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66EB3"/>
    <w:multiLevelType w:val="hybridMultilevel"/>
    <w:tmpl w:val="C56092FC"/>
    <w:lvl w:ilvl="0" w:tplc="B4BE5BF8">
      <w:start w:val="3"/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694004">
    <w:abstractNumId w:val="1"/>
  </w:num>
  <w:num w:numId="2" w16cid:durableId="532112807">
    <w:abstractNumId w:val="2"/>
  </w:num>
  <w:num w:numId="3" w16cid:durableId="1071317802">
    <w:abstractNumId w:val="0"/>
  </w:num>
  <w:num w:numId="4" w16cid:durableId="1808158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E1"/>
    <w:rsid w:val="00037CE1"/>
    <w:rsid w:val="002A3498"/>
    <w:rsid w:val="003E4B20"/>
    <w:rsid w:val="004A4E51"/>
    <w:rsid w:val="005A1BED"/>
    <w:rsid w:val="00623DE8"/>
    <w:rsid w:val="0074058B"/>
    <w:rsid w:val="0078543F"/>
    <w:rsid w:val="007907E2"/>
    <w:rsid w:val="008041D7"/>
    <w:rsid w:val="00B40F18"/>
    <w:rsid w:val="00B9490D"/>
    <w:rsid w:val="00D6287A"/>
    <w:rsid w:val="00F732D3"/>
    <w:rsid w:val="00F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0EBC"/>
  <w15:chartTrackingRefBased/>
  <w15:docId w15:val="{753DCA3F-1CCD-47D4-8061-8D694341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C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7C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nutrition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who.int/obes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www.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lancet.com/gbd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BF2FB3CD287409A0DE3DAE7786C18" ma:contentTypeVersion="11" ma:contentTypeDescription="Create a new document." ma:contentTypeScope="" ma:versionID="e87985fe61f42c1ec6377ff76ce80b84">
  <xsd:schema xmlns:xsd="http://www.w3.org/2001/XMLSchema" xmlns:xs="http://www.w3.org/2001/XMLSchema" xmlns:p="http://schemas.microsoft.com/office/2006/metadata/properties" xmlns:ns2="30462e55-42f0-4f1f-8f9e-d63fd232d55b" targetNamespace="http://schemas.microsoft.com/office/2006/metadata/properties" ma:root="true" ma:fieldsID="afddca2a8d5f8a44646f84456eccdce0" ns2:_="">
    <xsd:import namespace="30462e55-42f0-4f1f-8f9e-d63fd232d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2e55-42f0-4f1f-8f9e-d63fd232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01a6f2-9df7-4a7b-822f-1f546a99e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62e55-42f0-4f1f-8f9e-d63fd232d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1FA569-82E5-4151-947C-6869C5FD5DDC}"/>
</file>

<file path=customXml/itemProps2.xml><?xml version="1.0" encoding="utf-8"?>
<ds:datastoreItem xmlns:ds="http://schemas.openxmlformats.org/officeDocument/2006/customXml" ds:itemID="{6C15C71E-79D5-448C-ABE6-277C0514E3C7}"/>
</file>

<file path=customXml/itemProps3.xml><?xml version="1.0" encoding="utf-8"?>
<ds:datastoreItem xmlns:ds="http://schemas.openxmlformats.org/officeDocument/2006/customXml" ds:itemID="{0DC227F6-4882-4F1C-BD26-593B7CDF9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5982</Characters>
  <Application>Microsoft Office Word</Application>
  <DocSecurity>0</DocSecurity>
  <Lines>170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Jones (rjones207983 - SFH2)</dc:creator>
  <cp:keywords/>
  <dc:description/>
  <cp:lastModifiedBy>Hari Das (DAS400 - 10C2)</cp:lastModifiedBy>
  <cp:revision>2</cp:revision>
  <dcterms:created xsi:type="dcterms:W3CDTF">2024-12-08T21:43:00Z</dcterms:created>
  <dcterms:modified xsi:type="dcterms:W3CDTF">2024-12-08T21:43:00Z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0x010100A34BF2FB3CD287409A0DE3DAE7786C18</vt:lpwstr>
  </property>
</Properties>
</file>