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99E51" w14:textId="77777777" w:rsidR="000775A3" w:rsidRDefault="000775A3">
      <w:pPr>
        <w:pStyle w:val="BodyText"/>
        <w:spacing w:before="20"/>
        <w:rPr>
          <w:rFonts w:ascii="Times New Roman"/>
          <w:sz w:val="20"/>
        </w:rPr>
      </w:pPr>
    </w:p>
    <w:p w14:paraId="390B4226" w14:textId="77777777" w:rsidR="000775A3" w:rsidRDefault="00000000">
      <w:pPr>
        <w:pStyle w:val="BodyText"/>
        <w:ind w:left="2545"/>
        <w:rPr>
          <w:rFonts w:ascii="Times New Roman"/>
          <w:sz w:val="20"/>
        </w:rPr>
      </w:pPr>
      <w:r>
        <w:rPr>
          <w:rFonts w:ascii="Times New Roman"/>
          <w:noProof/>
          <w:sz w:val="20"/>
        </w:rPr>
        <w:drawing>
          <wp:inline distT="0" distB="0" distL="0" distR="0" wp14:anchorId="63DC3270" wp14:editId="1187E255">
            <wp:extent cx="2827469" cy="236410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2827469" cy="2364104"/>
                    </a:xfrm>
                    <a:prstGeom prst="rect">
                      <a:avLst/>
                    </a:prstGeom>
                  </pic:spPr>
                </pic:pic>
              </a:graphicData>
            </a:graphic>
          </wp:inline>
        </w:drawing>
      </w:r>
    </w:p>
    <w:p w14:paraId="7FF57289" w14:textId="77777777" w:rsidR="000775A3" w:rsidRDefault="000775A3">
      <w:pPr>
        <w:pStyle w:val="BodyText"/>
        <w:rPr>
          <w:rFonts w:ascii="Times New Roman"/>
          <w:sz w:val="62"/>
        </w:rPr>
      </w:pPr>
    </w:p>
    <w:p w14:paraId="0637DD98" w14:textId="77777777" w:rsidR="000775A3" w:rsidRDefault="000775A3">
      <w:pPr>
        <w:pStyle w:val="BodyText"/>
        <w:spacing w:before="39"/>
        <w:rPr>
          <w:rFonts w:ascii="Times New Roman"/>
          <w:sz w:val="62"/>
        </w:rPr>
      </w:pPr>
    </w:p>
    <w:p w14:paraId="283CD262" w14:textId="77777777" w:rsidR="000775A3" w:rsidRDefault="00000000">
      <w:pPr>
        <w:pStyle w:val="Title"/>
      </w:pPr>
      <w:r>
        <w:rPr>
          <w:spacing w:val="-2"/>
        </w:rPr>
        <w:t>DISEC</w:t>
      </w:r>
    </w:p>
    <w:p w14:paraId="405FBBFD" w14:textId="77777777" w:rsidR="000775A3" w:rsidRDefault="00000000">
      <w:pPr>
        <w:spacing w:before="107" w:line="552" w:lineRule="auto"/>
        <w:ind w:left="1786" w:right="1804"/>
        <w:jc w:val="center"/>
        <w:rPr>
          <w:sz w:val="40"/>
        </w:rPr>
      </w:pPr>
      <w:r>
        <w:rPr>
          <w:sz w:val="40"/>
        </w:rPr>
        <w:t>Disarmament</w:t>
      </w:r>
      <w:r>
        <w:rPr>
          <w:spacing w:val="-20"/>
          <w:sz w:val="40"/>
        </w:rPr>
        <w:t xml:space="preserve"> </w:t>
      </w:r>
      <w:r>
        <w:rPr>
          <w:sz w:val="40"/>
        </w:rPr>
        <w:t>and</w:t>
      </w:r>
      <w:r>
        <w:rPr>
          <w:spacing w:val="-20"/>
          <w:sz w:val="40"/>
        </w:rPr>
        <w:t xml:space="preserve"> </w:t>
      </w:r>
      <w:r>
        <w:rPr>
          <w:sz w:val="40"/>
        </w:rPr>
        <w:t>Security Briefing Paper</w:t>
      </w:r>
    </w:p>
    <w:p w14:paraId="33BBB034" w14:textId="77777777" w:rsidR="000775A3" w:rsidRDefault="000775A3">
      <w:pPr>
        <w:pStyle w:val="BodyText"/>
        <w:spacing w:before="69"/>
        <w:rPr>
          <w:sz w:val="40"/>
        </w:rPr>
      </w:pPr>
    </w:p>
    <w:p w14:paraId="426385D2" w14:textId="77777777" w:rsidR="000775A3" w:rsidRDefault="00000000">
      <w:pPr>
        <w:spacing w:line="276" w:lineRule="auto"/>
        <w:ind w:left="3377" w:right="3396"/>
        <w:jc w:val="center"/>
        <w:rPr>
          <w:sz w:val="32"/>
        </w:rPr>
      </w:pPr>
      <w:r>
        <w:rPr>
          <w:sz w:val="32"/>
        </w:rPr>
        <w:t>Zain Hasan Matthew</w:t>
      </w:r>
      <w:r>
        <w:rPr>
          <w:spacing w:val="-23"/>
          <w:sz w:val="32"/>
        </w:rPr>
        <w:t xml:space="preserve"> </w:t>
      </w:r>
      <w:r>
        <w:rPr>
          <w:sz w:val="32"/>
        </w:rPr>
        <w:t>Wong</w:t>
      </w:r>
    </w:p>
    <w:p w14:paraId="7F119556" w14:textId="77777777" w:rsidR="000775A3" w:rsidRDefault="000775A3">
      <w:pPr>
        <w:pStyle w:val="BodyText"/>
        <w:rPr>
          <w:sz w:val="32"/>
        </w:rPr>
      </w:pPr>
    </w:p>
    <w:p w14:paraId="609B1274" w14:textId="77777777" w:rsidR="000775A3" w:rsidRDefault="000775A3">
      <w:pPr>
        <w:pStyle w:val="BodyText"/>
        <w:spacing w:before="110"/>
        <w:rPr>
          <w:sz w:val="32"/>
        </w:rPr>
      </w:pPr>
    </w:p>
    <w:p w14:paraId="381FE30D" w14:textId="77777777" w:rsidR="000775A3" w:rsidRDefault="00000000">
      <w:pPr>
        <w:spacing w:before="1"/>
        <w:ind w:left="1787" w:right="1804"/>
        <w:jc w:val="center"/>
        <w:rPr>
          <w:b/>
          <w:sz w:val="32"/>
        </w:rPr>
      </w:pPr>
      <w:r>
        <w:rPr>
          <w:b/>
          <w:sz w:val="32"/>
        </w:rPr>
        <w:t>HABSMUN</w:t>
      </w:r>
      <w:r>
        <w:rPr>
          <w:b/>
          <w:spacing w:val="-7"/>
          <w:sz w:val="32"/>
        </w:rPr>
        <w:t xml:space="preserve"> </w:t>
      </w:r>
      <w:r>
        <w:rPr>
          <w:b/>
          <w:spacing w:val="-4"/>
          <w:sz w:val="32"/>
        </w:rPr>
        <w:t>2024</w:t>
      </w:r>
    </w:p>
    <w:p w14:paraId="3A564DAD" w14:textId="77777777" w:rsidR="000775A3" w:rsidRDefault="000775A3">
      <w:pPr>
        <w:jc w:val="center"/>
        <w:rPr>
          <w:sz w:val="32"/>
        </w:rPr>
        <w:sectPr w:rsidR="000775A3" w:rsidSect="00250A41">
          <w:type w:val="continuous"/>
          <w:pgSz w:w="12240" w:h="15840"/>
          <w:pgMar w:top="1820" w:right="1320" w:bottom="280" w:left="1340" w:header="720" w:footer="720" w:gutter="0"/>
          <w:cols w:space="720"/>
        </w:sectPr>
      </w:pPr>
    </w:p>
    <w:p w14:paraId="1BEECB87" w14:textId="77777777" w:rsidR="000775A3" w:rsidRDefault="00000000">
      <w:pPr>
        <w:pStyle w:val="Heading1"/>
        <w:spacing w:line="276" w:lineRule="auto"/>
      </w:pPr>
      <w:r>
        <w:lastRenderedPageBreak/>
        <w:t>Question</w:t>
      </w:r>
      <w:r>
        <w:rPr>
          <w:spacing w:val="-10"/>
        </w:rPr>
        <w:t xml:space="preserve"> </w:t>
      </w:r>
      <w:r>
        <w:t>of</w:t>
      </w:r>
      <w:r>
        <w:rPr>
          <w:spacing w:val="-10"/>
        </w:rPr>
        <w:t xml:space="preserve"> </w:t>
      </w:r>
      <w:r>
        <w:t>the</w:t>
      </w:r>
      <w:r>
        <w:rPr>
          <w:spacing w:val="-10"/>
        </w:rPr>
        <w:t xml:space="preserve"> </w:t>
      </w:r>
      <w:r>
        <w:t>Weaponization</w:t>
      </w:r>
      <w:r>
        <w:rPr>
          <w:spacing w:val="-10"/>
        </w:rPr>
        <w:t xml:space="preserve"> </w:t>
      </w:r>
      <w:r>
        <w:t>of</w:t>
      </w:r>
      <w:r>
        <w:rPr>
          <w:spacing w:val="-10"/>
        </w:rPr>
        <w:t xml:space="preserve"> </w:t>
      </w:r>
      <w:r>
        <w:t xml:space="preserve">the </w:t>
      </w:r>
      <w:proofErr w:type="spellStart"/>
      <w:r>
        <w:t>Colonisation</w:t>
      </w:r>
      <w:proofErr w:type="spellEnd"/>
      <w:r>
        <w:t xml:space="preserve"> of Outer Space</w:t>
      </w:r>
    </w:p>
    <w:p w14:paraId="3302C02D" w14:textId="77777777" w:rsidR="000775A3" w:rsidRDefault="00000000">
      <w:pPr>
        <w:pStyle w:val="BodyText"/>
        <w:spacing w:before="291" w:line="276" w:lineRule="auto"/>
        <w:ind w:left="100" w:right="227"/>
      </w:pPr>
      <w:r>
        <w:t xml:space="preserve">As space exploration gets more sophisticated, outer space and space weapons are becoming more readily available to an ever-broadening range of countries and companies. International law has therefore found a growing urgency to define the possibility and the bounds of space war. The increasing </w:t>
      </w:r>
      <w:proofErr w:type="spellStart"/>
      <w:r>
        <w:t>militarisation</w:t>
      </w:r>
      <w:proofErr w:type="spellEnd"/>
      <w:r>
        <w:t xml:space="preserve"> of space has gotten to the point where as many as 75% of space satellites are stationed for military function - the vagueness of the figure comes from the fact that communication satellites, which are not ordinarily made to serve such a purpose, may become</w:t>
      </w:r>
      <w:r>
        <w:rPr>
          <w:spacing w:val="-5"/>
        </w:rPr>
        <w:t xml:space="preserve"> </w:t>
      </w:r>
      <w:r>
        <w:t>used</w:t>
      </w:r>
      <w:r>
        <w:rPr>
          <w:spacing w:val="-5"/>
        </w:rPr>
        <w:t xml:space="preserve"> </w:t>
      </w:r>
      <w:r>
        <w:t>to</w:t>
      </w:r>
      <w:r>
        <w:rPr>
          <w:spacing w:val="-5"/>
        </w:rPr>
        <w:t xml:space="preserve"> </w:t>
      </w:r>
      <w:r>
        <w:t>coordinate</w:t>
      </w:r>
      <w:r>
        <w:rPr>
          <w:spacing w:val="-5"/>
        </w:rPr>
        <w:t xml:space="preserve"> </w:t>
      </w:r>
      <w:r>
        <w:t>military</w:t>
      </w:r>
      <w:r>
        <w:rPr>
          <w:spacing w:val="-5"/>
        </w:rPr>
        <w:t xml:space="preserve"> </w:t>
      </w:r>
      <w:r>
        <w:t>efforts</w:t>
      </w:r>
      <w:r>
        <w:rPr>
          <w:spacing w:val="-5"/>
        </w:rPr>
        <w:t xml:space="preserve"> </w:t>
      </w:r>
      <w:r>
        <w:t>on</w:t>
      </w:r>
      <w:r>
        <w:rPr>
          <w:spacing w:val="-5"/>
        </w:rPr>
        <w:t xml:space="preserve"> </w:t>
      </w:r>
      <w:r>
        <w:t>Earth</w:t>
      </w:r>
      <w:r>
        <w:rPr>
          <w:spacing w:val="-5"/>
        </w:rPr>
        <w:t xml:space="preserve"> </w:t>
      </w:r>
      <w:r>
        <w:t>should</w:t>
      </w:r>
      <w:r>
        <w:rPr>
          <w:spacing w:val="-5"/>
        </w:rPr>
        <w:t xml:space="preserve"> </w:t>
      </w:r>
      <w:r>
        <w:t>the</w:t>
      </w:r>
      <w:r>
        <w:rPr>
          <w:spacing w:val="-5"/>
        </w:rPr>
        <w:t xml:space="preserve"> </w:t>
      </w:r>
      <w:r>
        <w:t>situation</w:t>
      </w:r>
      <w:r>
        <w:rPr>
          <w:spacing w:val="-5"/>
        </w:rPr>
        <w:t xml:space="preserve"> </w:t>
      </w:r>
      <w:r>
        <w:t>arise.</w:t>
      </w:r>
      <w:r>
        <w:rPr>
          <w:spacing w:val="-5"/>
        </w:rPr>
        <w:t xml:space="preserve"> </w:t>
      </w:r>
      <w:r>
        <w:t>You</w:t>
      </w:r>
      <w:r>
        <w:rPr>
          <w:spacing w:val="-5"/>
        </w:rPr>
        <w:t xml:space="preserve"> </w:t>
      </w:r>
      <w:r>
        <w:t>should</w:t>
      </w:r>
      <w:r>
        <w:rPr>
          <w:spacing w:val="-5"/>
        </w:rPr>
        <w:t xml:space="preserve"> </w:t>
      </w:r>
      <w:r>
        <w:t>know that a space weapon is defined as any Earth-based asset used to attack targets in space, as well as any space-based asset designed to attack targets on Earth.</w:t>
      </w:r>
    </w:p>
    <w:p w14:paraId="0B9358CA" w14:textId="77777777" w:rsidR="000775A3" w:rsidRDefault="000775A3">
      <w:pPr>
        <w:pStyle w:val="BodyText"/>
        <w:spacing w:before="37"/>
      </w:pPr>
    </w:p>
    <w:p w14:paraId="2EC1FA13" w14:textId="77777777" w:rsidR="000775A3" w:rsidRDefault="00000000">
      <w:pPr>
        <w:pStyle w:val="Heading2"/>
        <w:spacing w:before="1"/>
      </w:pPr>
      <w:r>
        <w:t xml:space="preserve">Key </w:t>
      </w:r>
      <w:r>
        <w:rPr>
          <w:spacing w:val="-2"/>
        </w:rPr>
        <w:t>issues</w:t>
      </w:r>
    </w:p>
    <w:p w14:paraId="62A389AF" w14:textId="77777777" w:rsidR="000775A3" w:rsidRDefault="00000000">
      <w:pPr>
        <w:pStyle w:val="Heading3"/>
        <w:spacing w:before="342"/>
      </w:pPr>
      <w:r>
        <w:t>Increasing</w:t>
      </w:r>
      <w:r>
        <w:rPr>
          <w:spacing w:val="-9"/>
        </w:rPr>
        <w:t xml:space="preserve"> </w:t>
      </w:r>
      <w:proofErr w:type="spellStart"/>
      <w:r>
        <w:t>Privatisation</w:t>
      </w:r>
      <w:proofErr w:type="spellEnd"/>
      <w:r>
        <w:rPr>
          <w:spacing w:val="-8"/>
        </w:rPr>
        <w:t xml:space="preserve"> </w:t>
      </w:r>
      <w:r>
        <w:t>of</w:t>
      </w:r>
      <w:r>
        <w:rPr>
          <w:spacing w:val="-8"/>
        </w:rPr>
        <w:t xml:space="preserve"> </w:t>
      </w:r>
      <w:r>
        <w:rPr>
          <w:spacing w:val="-2"/>
        </w:rPr>
        <w:t>Space</w:t>
      </w:r>
    </w:p>
    <w:p w14:paraId="36E5F629" w14:textId="77777777" w:rsidR="000775A3" w:rsidRDefault="000775A3">
      <w:pPr>
        <w:pStyle w:val="BodyText"/>
        <w:spacing w:before="76"/>
        <w:rPr>
          <w:b/>
        </w:rPr>
      </w:pPr>
    </w:p>
    <w:p w14:paraId="2F2158D7" w14:textId="77777777" w:rsidR="000775A3" w:rsidRDefault="00000000">
      <w:pPr>
        <w:pStyle w:val="BodyText"/>
        <w:spacing w:line="276" w:lineRule="auto"/>
        <w:ind w:left="100" w:right="154"/>
      </w:pPr>
      <w:r>
        <w:t xml:space="preserve">The Freedom Principle of the Outer Space Treaty, which we’ll expand upon later, essentially helped to make space more accessible to a broader range of nations and companies, including the private sector. The increasing </w:t>
      </w:r>
      <w:proofErr w:type="spellStart"/>
      <w:r>
        <w:t>privatisation</w:t>
      </w:r>
      <w:proofErr w:type="spellEnd"/>
      <w:r>
        <w:t xml:space="preserve"> of space has encouraged the use of dual-use technology, </w:t>
      </w:r>
      <w:proofErr w:type="gramStart"/>
      <w:r>
        <w:t>that is to say technology</w:t>
      </w:r>
      <w:proofErr w:type="gramEnd"/>
      <w:r>
        <w:t xml:space="preserve"> that serves both a civilian and a military function. Passive military activity and peaceful scientific purposes have therefore become intertwined, and so in your resolution, you should explore to what extent your country believes this is problematic or beneficial, and what you might do to put your viewpoint into action. For instance, you could say this</w:t>
      </w:r>
      <w:r>
        <w:rPr>
          <w:spacing w:val="-1"/>
        </w:rPr>
        <w:t xml:space="preserve"> </w:t>
      </w:r>
      <w:r>
        <w:t>is</w:t>
      </w:r>
      <w:r>
        <w:rPr>
          <w:spacing w:val="-1"/>
        </w:rPr>
        <w:t xml:space="preserve"> </w:t>
      </w:r>
      <w:r>
        <w:t>bad</w:t>
      </w:r>
      <w:r>
        <w:rPr>
          <w:spacing w:val="-1"/>
        </w:rPr>
        <w:t xml:space="preserve"> </w:t>
      </w:r>
      <w:r>
        <w:t>because</w:t>
      </w:r>
      <w:r>
        <w:rPr>
          <w:spacing w:val="-1"/>
        </w:rPr>
        <w:t xml:space="preserve"> </w:t>
      </w:r>
      <w:r>
        <w:t>dual-use</w:t>
      </w:r>
      <w:r>
        <w:rPr>
          <w:spacing w:val="-1"/>
        </w:rPr>
        <w:t xml:space="preserve"> </w:t>
      </w:r>
      <w:r>
        <w:t>technology</w:t>
      </w:r>
      <w:r>
        <w:rPr>
          <w:spacing w:val="-1"/>
        </w:rPr>
        <w:t xml:space="preserve"> </w:t>
      </w:r>
      <w:r>
        <w:t>can</w:t>
      </w:r>
      <w:r>
        <w:rPr>
          <w:spacing w:val="-1"/>
        </w:rPr>
        <w:t xml:space="preserve"> </w:t>
      </w:r>
      <w:r>
        <w:t>be</w:t>
      </w:r>
      <w:r>
        <w:rPr>
          <w:spacing w:val="-1"/>
        </w:rPr>
        <w:t xml:space="preserve"> </w:t>
      </w:r>
      <w:r>
        <w:t>deceptive</w:t>
      </w:r>
      <w:r>
        <w:rPr>
          <w:spacing w:val="-1"/>
        </w:rPr>
        <w:t xml:space="preserve"> </w:t>
      </w:r>
      <w:r>
        <w:t>and</w:t>
      </w:r>
      <w:r>
        <w:rPr>
          <w:spacing w:val="-1"/>
        </w:rPr>
        <w:t xml:space="preserve"> </w:t>
      </w:r>
      <w:r>
        <w:t>can</w:t>
      </w:r>
      <w:r>
        <w:rPr>
          <w:spacing w:val="-1"/>
        </w:rPr>
        <w:t xml:space="preserve"> </w:t>
      </w:r>
      <w:r>
        <w:t>encourage</w:t>
      </w:r>
      <w:r>
        <w:rPr>
          <w:spacing w:val="-1"/>
        </w:rPr>
        <w:t xml:space="preserve"> </w:t>
      </w:r>
      <w:r>
        <w:t>the</w:t>
      </w:r>
      <w:r>
        <w:rPr>
          <w:spacing w:val="-1"/>
        </w:rPr>
        <w:t xml:space="preserve"> </w:t>
      </w:r>
      <w:r>
        <w:t>use</w:t>
      </w:r>
      <w:r>
        <w:rPr>
          <w:spacing w:val="-1"/>
        </w:rPr>
        <w:t xml:space="preserve"> </w:t>
      </w:r>
      <w:r>
        <w:t>of</w:t>
      </w:r>
      <w:r>
        <w:rPr>
          <w:spacing w:val="-1"/>
        </w:rPr>
        <w:t xml:space="preserve"> </w:t>
      </w:r>
      <w:r>
        <w:t>space weapons,</w:t>
      </w:r>
      <w:r>
        <w:rPr>
          <w:spacing w:val="-3"/>
        </w:rPr>
        <w:t xml:space="preserve"> </w:t>
      </w:r>
      <w:r>
        <w:t>but</w:t>
      </w:r>
      <w:r>
        <w:rPr>
          <w:spacing w:val="-3"/>
        </w:rPr>
        <w:t xml:space="preserve"> </w:t>
      </w:r>
      <w:r>
        <w:t>on</w:t>
      </w:r>
      <w:r>
        <w:rPr>
          <w:spacing w:val="-3"/>
        </w:rPr>
        <w:t xml:space="preserve"> </w:t>
      </w:r>
      <w:r>
        <w:t>the</w:t>
      </w:r>
      <w:r>
        <w:rPr>
          <w:spacing w:val="-3"/>
        </w:rPr>
        <w:t xml:space="preserve"> </w:t>
      </w:r>
      <w:r>
        <w:t>other</w:t>
      </w:r>
      <w:r>
        <w:rPr>
          <w:spacing w:val="-3"/>
        </w:rPr>
        <w:t xml:space="preserve"> </w:t>
      </w:r>
      <w:r>
        <w:t>hand,</w:t>
      </w:r>
      <w:r>
        <w:rPr>
          <w:spacing w:val="-3"/>
        </w:rPr>
        <w:t xml:space="preserve"> </w:t>
      </w:r>
      <w:r>
        <w:t>this</w:t>
      </w:r>
      <w:r>
        <w:rPr>
          <w:spacing w:val="-3"/>
        </w:rPr>
        <w:t xml:space="preserve"> </w:t>
      </w:r>
      <w:r>
        <w:t>sort</w:t>
      </w:r>
      <w:r>
        <w:rPr>
          <w:spacing w:val="-3"/>
        </w:rPr>
        <w:t xml:space="preserve"> </w:t>
      </w:r>
      <w:r>
        <w:t>of</w:t>
      </w:r>
      <w:r>
        <w:rPr>
          <w:spacing w:val="-3"/>
        </w:rPr>
        <w:t xml:space="preserve"> </w:t>
      </w:r>
      <w:r>
        <w:t>cooperation</w:t>
      </w:r>
      <w:r>
        <w:rPr>
          <w:spacing w:val="-3"/>
        </w:rPr>
        <w:t xml:space="preserve"> </w:t>
      </w:r>
      <w:r>
        <w:t>has</w:t>
      </w:r>
      <w:r>
        <w:rPr>
          <w:spacing w:val="-3"/>
        </w:rPr>
        <w:t xml:space="preserve"> </w:t>
      </w:r>
      <w:r>
        <w:t>proven</w:t>
      </w:r>
      <w:r>
        <w:rPr>
          <w:spacing w:val="-3"/>
        </w:rPr>
        <w:t xml:space="preserve"> </w:t>
      </w:r>
      <w:r>
        <w:t>to</w:t>
      </w:r>
      <w:r>
        <w:rPr>
          <w:spacing w:val="-3"/>
        </w:rPr>
        <w:t xml:space="preserve"> </w:t>
      </w:r>
      <w:r>
        <w:t>be</w:t>
      </w:r>
      <w:r>
        <w:rPr>
          <w:spacing w:val="-3"/>
        </w:rPr>
        <w:t xml:space="preserve"> </w:t>
      </w:r>
      <w:r>
        <w:t>essential</w:t>
      </w:r>
      <w:r>
        <w:rPr>
          <w:spacing w:val="-3"/>
        </w:rPr>
        <w:t xml:space="preserve"> </w:t>
      </w:r>
      <w:r>
        <w:t>for</w:t>
      </w:r>
      <w:r>
        <w:rPr>
          <w:spacing w:val="-3"/>
        </w:rPr>
        <w:t xml:space="preserve"> </w:t>
      </w:r>
      <w:r>
        <w:t>ensuring efficient space exploration (e.g. many scientific exploration efforts on celestial bodies may be done by establishing scientific military bases).</w:t>
      </w:r>
    </w:p>
    <w:p w14:paraId="2D59F0B2" w14:textId="77777777" w:rsidR="000775A3" w:rsidRDefault="000775A3">
      <w:pPr>
        <w:pStyle w:val="BodyText"/>
        <w:spacing w:before="38"/>
      </w:pPr>
    </w:p>
    <w:p w14:paraId="6E73A62B" w14:textId="77777777" w:rsidR="000775A3" w:rsidRDefault="00000000">
      <w:pPr>
        <w:pStyle w:val="Heading3"/>
      </w:pPr>
      <w:r>
        <w:rPr>
          <w:noProof/>
        </w:rPr>
        <w:drawing>
          <wp:anchor distT="0" distB="0" distL="0" distR="0" simplePos="0" relativeHeight="15728640" behindDoc="0" locked="0" layoutInCell="1" allowOverlap="1" wp14:anchorId="2502A315" wp14:editId="71372C0D">
            <wp:simplePos x="0" y="0"/>
            <wp:positionH relativeFrom="page">
              <wp:posOffset>3457575</wp:posOffset>
            </wp:positionH>
            <wp:positionV relativeFrom="paragraph">
              <wp:posOffset>-22569</wp:posOffset>
            </wp:positionV>
            <wp:extent cx="3400425" cy="2466975"/>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3400425" cy="2466975"/>
                    </a:xfrm>
                    <a:prstGeom prst="rect">
                      <a:avLst/>
                    </a:prstGeom>
                  </pic:spPr>
                </pic:pic>
              </a:graphicData>
            </a:graphic>
          </wp:anchor>
        </w:drawing>
      </w:r>
      <w:r>
        <w:rPr>
          <w:spacing w:val="-2"/>
        </w:rPr>
        <w:t>Technological</w:t>
      </w:r>
      <w:r>
        <w:rPr>
          <w:spacing w:val="-3"/>
        </w:rPr>
        <w:t xml:space="preserve"> </w:t>
      </w:r>
      <w:r>
        <w:rPr>
          <w:spacing w:val="-2"/>
        </w:rPr>
        <w:t>Advancements</w:t>
      </w:r>
    </w:p>
    <w:p w14:paraId="65BAA0BA" w14:textId="77777777" w:rsidR="000775A3" w:rsidRDefault="000775A3">
      <w:pPr>
        <w:pStyle w:val="BodyText"/>
        <w:spacing w:before="76"/>
        <w:rPr>
          <w:b/>
        </w:rPr>
      </w:pPr>
    </w:p>
    <w:p w14:paraId="43B4E8FF" w14:textId="77777777" w:rsidR="000775A3" w:rsidRDefault="00000000">
      <w:pPr>
        <w:pStyle w:val="BodyText"/>
        <w:spacing w:line="276" w:lineRule="auto"/>
        <w:ind w:left="100" w:right="5730"/>
      </w:pPr>
      <w:r>
        <w:t>Technological advancements have caused space to get much more competitive. Larger geostationary satellites are being projected into the Earth’s</w:t>
      </w:r>
      <w:r>
        <w:rPr>
          <w:spacing w:val="-12"/>
        </w:rPr>
        <w:t xml:space="preserve"> </w:t>
      </w:r>
      <w:r>
        <w:t>orbit,</w:t>
      </w:r>
      <w:r>
        <w:rPr>
          <w:spacing w:val="-12"/>
        </w:rPr>
        <w:t xml:space="preserve"> </w:t>
      </w:r>
      <w:r>
        <w:t>and</w:t>
      </w:r>
      <w:r>
        <w:rPr>
          <w:spacing w:val="-12"/>
        </w:rPr>
        <w:t xml:space="preserve"> </w:t>
      </w:r>
      <w:r>
        <w:t>these</w:t>
      </w:r>
      <w:r>
        <w:rPr>
          <w:spacing w:val="-12"/>
        </w:rPr>
        <w:t xml:space="preserve"> </w:t>
      </w:r>
      <w:r>
        <w:t xml:space="preserve">advancements are for the most part beneficial, but weapons technology has been getting more sophisticated as well. ASATs, or anti-satellite weapons, have been tested by China, the USA, Russia and India, and because satellites </w:t>
      </w:r>
      <w:proofErr w:type="gramStart"/>
      <w:r>
        <w:t>are</w:t>
      </w:r>
      <w:proofErr w:type="gramEnd"/>
    </w:p>
    <w:p w14:paraId="0E5B47EC" w14:textId="77777777" w:rsidR="000775A3" w:rsidRDefault="000775A3">
      <w:pPr>
        <w:spacing w:line="276" w:lineRule="auto"/>
        <w:sectPr w:rsidR="000775A3" w:rsidSect="00250A41">
          <w:pgSz w:w="12240" w:h="15840"/>
          <w:pgMar w:top="1380" w:right="1320" w:bottom="280" w:left="1340" w:header="720" w:footer="720" w:gutter="0"/>
          <w:cols w:space="720"/>
        </w:sectPr>
      </w:pPr>
    </w:p>
    <w:p w14:paraId="5EE2CE92" w14:textId="77777777" w:rsidR="000775A3" w:rsidRDefault="00000000">
      <w:pPr>
        <w:pStyle w:val="BodyText"/>
        <w:spacing w:before="80" w:line="276" w:lineRule="auto"/>
        <w:ind w:left="100" w:right="227"/>
      </w:pPr>
      <w:r>
        <w:lastRenderedPageBreak/>
        <w:t>crucial to daily life on Earth, it goes without saying that ASATs pose a huge risk to terrestrial safety. The problem is made worse by the fact that existing systems only require minor modifications to act as ASATs, meaning space weapons are now more accessible than ever before. Think about how your resolution will tackle the increasing accessibility of space weapons,</w:t>
      </w:r>
      <w:r>
        <w:rPr>
          <w:spacing w:val="-6"/>
        </w:rPr>
        <w:t xml:space="preserve"> </w:t>
      </w:r>
      <w:r>
        <w:t>the</w:t>
      </w:r>
      <w:r>
        <w:rPr>
          <w:spacing w:val="-6"/>
        </w:rPr>
        <w:t xml:space="preserve"> </w:t>
      </w:r>
      <w:r>
        <w:t>development</w:t>
      </w:r>
      <w:r>
        <w:rPr>
          <w:spacing w:val="-6"/>
        </w:rPr>
        <w:t xml:space="preserve"> </w:t>
      </w:r>
      <w:r>
        <w:t>of</w:t>
      </w:r>
      <w:r>
        <w:rPr>
          <w:spacing w:val="-6"/>
        </w:rPr>
        <w:t xml:space="preserve"> </w:t>
      </w:r>
      <w:r>
        <w:t>anti-satellite</w:t>
      </w:r>
      <w:r>
        <w:rPr>
          <w:spacing w:val="-6"/>
        </w:rPr>
        <w:t xml:space="preserve"> </w:t>
      </w:r>
      <w:r>
        <w:t>technology,</w:t>
      </w:r>
      <w:r>
        <w:rPr>
          <w:spacing w:val="-6"/>
        </w:rPr>
        <w:t xml:space="preserve"> </w:t>
      </w:r>
      <w:r>
        <w:t>and</w:t>
      </w:r>
      <w:r>
        <w:rPr>
          <w:spacing w:val="-6"/>
        </w:rPr>
        <w:t xml:space="preserve"> </w:t>
      </w:r>
      <w:r>
        <w:t>the</w:t>
      </w:r>
      <w:r>
        <w:rPr>
          <w:spacing w:val="-6"/>
        </w:rPr>
        <w:t xml:space="preserve"> </w:t>
      </w:r>
      <w:r>
        <w:t>growing</w:t>
      </w:r>
      <w:r>
        <w:rPr>
          <w:spacing w:val="-6"/>
        </w:rPr>
        <w:t xml:space="preserve"> </w:t>
      </w:r>
      <w:r>
        <w:t>deployment</w:t>
      </w:r>
      <w:r>
        <w:rPr>
          <w:spacing w:val="-6"/>
        </w:rPr>
        <w:t xml:space="preserve"> </w:t>
      </w:r>
      <w:r>
        <w:t>of</w:t>
      </w:r>
      <w:r>
        <w:rPr>
          <w:spacing w:val="-6"/>
        </w:rPr>
        <w:t xml:space="preserve"> </w:t>
      </w:r>
      <w:r>
        <w:t>dual-use systems into the Earth’s orbit.</w:t>
      </w:r>
    </w:p>
    <w:p w14:paraId="3E1BACD4" w14:textId="77777777" w:rsidR="000775A3" w:rsidRDefault="000775A3">
      <w:pPr>
        <w:pStyle w:val="BodyText"/>
        <w:spacing w:before="37"/>
      </w:pPr>
    </w:p>
    <w:p w14:paraId="46C2092C" w14:textId="77777777" w:rsidR="000775A3" w:rsidRDefault="00000000">
      <w:pPr>
        <w:pStyle w:val="Heading3"/>
        <w:spacing w:before="1"/>
      </w:pPr>
      <w:r>
        <w:t>Increasing</w:t>
      </w:r>
      <w:r>
        <w:rPr>
          <w:spacing w:val="-7"/>
        </w:rPr>
        <w:t xml:space="preserve"> </w:t>
      </w:r>
      <w:r>
        <w:t>Reliance</w:t>
      </w:r>
      <w:r>
        <w:rPr>
          <w:spacing w:val="-7"/>
        </w:rPr>
        <w:t xml:space="preserve"> </w:t>
      </w:r>
      <w:r>
        <w:t>on</w:t>
      </w:r>
      <w:r>
        <w:rPr>
          <w:spacing w:val="-6"/>
        </w:rPr>
        <w:t xml:space="preserve"> </w:t>
      </w:r>
      <w:r>
        <w:rPr>
          <w:spacing w:val="-2"/>
        </w:rPr>
        <w:t>Space</w:t>
      </w:r>
    </w:p>
    <w:p w14:paraId="1CE6B3C1" w14:textId="77777777" w:rsidR="000775A3" w:rsidRDefault="000775A3">
      <w:pPr>
        <w:pStyle w:val="BodyText"/>
        <w:spacing w:before="75"/>
        <w:rPr>
          <w:b/>
        </w:rPr>
      </w:pPr>
    </w:p>
    <w:p w14:paraId="598AB3A0" w14:textId="77777777" w:rsidR="000775A3" w:rsidRDefault="00000000">
      <w:pPr>
        <w:pStyle w:val="BodyText"/>
        <w:spacing w:before="1" w:line="276" w:lineRule="auto"/>
        <w:ind w:left="100" w:right="154"/>
      </w:pPr>
      <w:r>
        <w:t xml:space="preserve">This ties in with one final problem, that being that as technology develops, everyone on Earth increasingly relies on satellites, making them very attractive targets for space wars. To attack a satellite would mean disruption of international communications, which would quickly cause the world to descend into chaos. Though there are plenty of legal frameworks that address this issue, you should consider the relationship between this problem and the increasing </w:t>
      </w:r>
      <w:proofErr w:type="spellStart"/>
      <w:r>
        <w:t>privatisation</w:t>
      </w:r>
      <w:proofErr w:type="spellEnd"/>
      <w:r>
        <w:t xml:space="preserve"> of space - private actors can indeed pursue their own corrupted interests in violation</w:t>
      </w:r>
      <w:r>
        <w:rPr>
          <w:spacing w:val="-4"/>
        </w:rPr>
        <w:t xml:space="preserve"> </w:t>
      </w:r>
      <w:r>
        <w:t>of</w:t>
      </w:r>
      <w:r>
        <w:rPr>
          <w:spacing w:val="-4"/>
        </w:rPr>
        <w:t xml:space="preserve"> </w:t>
      </w:r>
      <w:r>
        <w:t>space</w:t>
      </w:r>
      <w:r>
        <w:rPr>
          <w:spacing w:val="-4"/>
        </w:rPr>
        <w:t xml:space="preserve"> </w:t>
      </w:r>
      <w:r>
        <w:t>law.</w:t>
      </w:r>
      <w:r>
        <w:rPr>
          <w:spacing w:val="-4"/>
        </w:rPr>
        <w:t xml:space="preserve"> </w:t>
      </w:r>
      <w:r>
        <w:t>What</w:t>
      </w:r>
      <w:r>
        <w:rPr>
          <w:spacing w:val="-4"/>
        </w:rPr>
        <w:t xml:space="preserve"> </w:t>
      </w:r>
      <w:r>
        <w:t>will</w:t>
      </w:r>
      <w:r>
        <w:rPr>
          <w:spacing w:val="-4"/>
        </w:rPr>
        <w:t xml:space="preserve"> </w:t>
      </w:r>
      <w:r>
        <w:t>your</w:t>
      </w:r>
      <w:r>
        <w:rPr>
          <w:spacing w:val="-4"/>
        </w:rPr>
        <w:t xml:space="preserve"> </w:t>
      </w:r>
      <w:r>
        <w:t>resolution</w:t>
      </w:r>
      <w:r>
        <w:rPr>
          <w:spacing w:val="-4"/>
        </w:rPr>
        <w:t xml:space="preserve"> </w:t>
      </w:r>
      <w:r>
        <w:t>do</w:t>
      </w:r>
      <w:r>
        <w:rPr>
          <w:spacing w:val="-4"/>
        </w:rPr>
        <w:t xml:space="preserve"> </w:t>
      </w:r>
      <w:r>
        <w:t>to</w:t>
      </w:r>
      <w:r>
        <w:rPr>
          <w:spacing w:val="-4"/>
        </w:rPr>
        <w:t xml:space="preserve"> </w:t>
      </w:r>
      <w:r>
        <w:t>combat</w:t>
      </w:r>
      <w:r>
        <w:rPr>
          <w:spacing w:val="-4"/>
        </w:rPr>
        <w:t xml:space="preserve"> </w:t>
      </w:r>
      <w:r>
        <w:t>this,</w:t>
      </w:r>
      <w:r>
        <w:rPr>
          <w:spacing w:val="-4"/>
        </w:rPr>
        <w:t xml:space="preserve"> </w:t>
      </w:r>
      <w:r>
        <w:t>while</w:t>
      </w:r>
      <w:r>
        <w:rPr>
          <w:spacing w:val="-4"/>
        </w:rPr>
        <w:t xml:space="preserve"> </w:t>
      </w:r>
      <w:r>
        <w:t>giving</w:t>
      </w:r>
      <w:r>
        <w:rPr>
          <w:spacing w:val="-4"/>
        </w:rPr>
        <w:t xml:space="preserve"> </w:t>
      </w:r>
      <w:r>
        <w:t>private</w:t>
      </w:r>
      <w:r>
        <w:rPr>
          <w:spacing w:val="-4"/>
        </w:rPr>
        <w:t xml:space="preserve"> </w:t>
      </w:r>
      <w:r>
        <w:t>actors</w:t>
      </w:r>
      <w:r>
        <w:rPr>
          <w:spacing w:val="-4"/>
        </w:rPr>
        <w:t xml:space="preserve"> </w:t>
      </w:r>
      <w:r>
        <w:t>the autonomy to develop technology without government funding?</w:t>
      </w:r>
    </w:p>
    <w:p w14:paraId="3919EA06" w14:textId="77777777" w:rsidR="000775A3" w:rsidRDefault="000775A3">
      <w:pPr>
        <w:pStyle w:val="BodyText"/>
        <w:spacing w:before="37"/>
      </w:pPr>
    </w:p>
    <w:p w14:paraId="3233CD69" w14:textId="77777777" w:rsidR="000775A3" w:rsidRDefault="00000000">
      <w:pPr>
        <w:pStyle w:val="BodyText"/>
        <w:spacing w:line="276" w:lineRule="auto"/>
        <w:ind w:left="100" w:right="227"/>
      </w:pPr>
      <w:r>
        <w:t>Some other key topics you should explore in the weaponization of outer space include the stationing</w:t>
      </w:r>
      <w:r>
        <w:rPr>
          <w:spacing w:val="-1"/>
        </w:rPr>
        <w:t xml:space="preserve"> </w:t>
      </w:r>
      <w:r>
        <w:t>of</w:t>
      </w:r>
      <w:r>
        <w:rPr>
          <w:spacing w:val="-1"/>
        </w:rPr>
        <w:t xml:space="preserve"> </w:t>
      </w:r>
      <w:r>
        <w:t>military</w:t>
      </w:r>
      <w:r>
        <w:rPr>
          <w:spacing w:val="-1"/>
        </w:rPr>
        <w:t xml:space="preserve"> </w:t>
      </w:r>
      <w:r>
        <w:t>equipment</w:t>
      </w:r>
      <w:r>
        <w:rPr>
          <w:spacing w:val="-1"/>
        </w:rPr>
        <w:t xml:space="preserve"> </w:t>
      </w:r>
      <w:r>
        <w:t>in</w:t>
      </w:r>
      <w:r>
        <w:rPr>
          <w:spacing w:val="-1"/>
        </w:rPr>
        <w:t xml:space="preserve"> </w:t>
      </w:r>
      <w:r>
        <w:t>outer</w:t>
      </w:r>
      <w:r>
        <w:rPr>
          <w:spacing w:val="-1"/>
        </w:rPr>
        <w:t xml:space="preserve"> </w:t>
      </w:r>
      <w:r>
        <w:t>space,</w:t>
      </w:r>
      <w:r>
        <w:rPr>
          <w:spacing w:val="-1"/>
        </w:rPr>
        <w:t xml:space="preserve"> </w:t>
      </w:r>
      <w:r>
        <w:t>the</w:t>
      </w:r>
      <w:r>
        <w:rPr>
          <w:spacing w:val="-1"/>
        </w:rPr>
        <w:t xml:space="preserve"> </w:t>
      </w:r>
      <w:r>
        <w:t>rise</w:t>
      </w:r>
      <w:r>
        <w:rPr>
          <w:spacing w:val="-1"/>
        </w:rPr>
        <w:t xml:space="preserve"> </w:t>
      </w:r>
      <w:r>
        <w:t>of</w:t>
      </w:r>
      <w:r>
        <w:rPr>
          <w:spacing w:val="-1"/>
        </w:rPr>
        <w:t xml:space="preserve"> </w:t>
      </w:r>
      <w:r>
        <w:t>dual-use</w:t>
      </w:r>
      <w:r>
        <w:rPr>
          <w:spacing w:val="-1"/>
        </w:rPr>
        <w:t xml:space="preserve"> </w:t>
      </w:r>
      <w:r>
        <w:t>technologies</w:t>
      </w:r>
      <w:r>
        <w:rPr>
          <w:spacing w:val="-1"/>
        </w:rPr>
        <w:t xml:space="preserve"> </w:t>
      </w:r>
      <w:r>
        <w:t>in</w:t>
      </w:r>
      <w:r>
        <w:rPr>
          <w:spacing w:val="-1"/>
        </w:rPr>
        <w:t xml:space="preserve"> </w:t>
      </w:r>
      <w:r>
        <w:t>space,</w:t>
      </w:r>
      <w:r>
        <w:rPr>
          <w:spacing w:val="-1"/>
        </w:rPr>
        <w:t xml:space="preserve"> </w:t>
      </w:r>
      <w:r>
        <w:t>and the problem of space debris created by space weapons which threatens the continued use of outer space considering that there is no current reliable method for clearing it. Space debris is also created by kinetic energy weapons (i.e. weapons which disintegrate their target) and directed</w:t>
      </w:r>
      <w:r>
        <w:rPr>
          <w:spacing w:val="-2"/>
        </w:rPr>
        <w:t xml:space="preserve"> </w:t>
      </w:r>
      <w:r>
        <w:t>energy</w:t>
      </w:r>
      <w:r>
        <w:rPr>
          <w:spacing w:val="-2"/>
        </w:rPr>
        <w:t xml:space="preserve"> </w:t>
      </w:r>
      <w:r>
        <w:t>weapons</w:t>
      </w:r>
      <w:r>
        <w:rPr>
          <w:spacing w:val="-2"/>
        </w:rPr>
        <w:t xml:space="preserve"> </w:t>
      </w:r>
      <w:r>
        <w:t>(i.e.</w:t>
      </w:r>
      <w:r>
        <w:rPr>
          <w:spacing w:val="-2"/>
        </w:rPr>
        <w:t xml:space="preserve"> </w:t>
      </w:r>
      <w:r>
        <w:t>those</w:t>
      </w:r>
      <w:r>
        <w:rPr>
          <w:spacing w:val="-2"/>
        </w:rPr>
        <w:t xml:space="preserve"> </w:t>
      </w:r>
      <w:r>
        <w:t>which</w:t>
      </w:r>
      <w:r>
        <w:rPr>
          <w:spacing w:val="-2"/>
        </w:rPr>
        <w:t xml:space="preserve"> </w:t>
      </w:r>
      <w:r>
        <w:t>use</w:t>
      </w:r>
      <w:r>
        <w:rPr>
          <w:spacing w:val="-2"/>
        </w:rPr>
        <w:t xml:space="preserve"> </w:t>
      </w:r>
      <w:r>
        <w:t>lasers</w:t>
      </w:r>
      <w:r>
        <w:rPr>
          <w:spacing w:val="-2"/>
        </w:rPr>
        <w:t xml:space="preserve"> </w:t>
      </w:r>
      <w:r>
        <w:t>and</w:t>
      </w:r>
      <w:r>
        <w:rPr>
          <w:spacing w:val="-2"/>
        </w:rPr>
        <w:t xml:space="preserve"> </w:t>
      </w:r>
      <w:r>
        <w:t>particle</w:t>
      </w:r>
      <w:r>
        <w:rPr>
          <w:spacing w:val="-2"/>
        </w:rPr>
        <w:t xml:space="preserve"> </w:t>
      </w:r>
      <w:r>
        <w:t>beams</w:t>
      </w:r>
      <w:r>
        <w:rPr>
          <w:spacing w:val="-2"/>
        </w:rPr>
        <w:t xml:space="preserve"> </w:t>
      </w:r>
      <w:r>
        <w:t>to</w:t>
      </w:r>
      <w:r>
        <w:rPr>
          <w:spacing w:val="-2"/>
        </w:rPr>
        <w:t xml:space="preserve"> </w:t>
      </w:r>
      <w:r>
        <w:t>disable</w:t>
      </w:r>
      <w:r>
        <w:rPr>
          <w:spacing w:val="-2"/>
        </w:rPr>
        <w:t xml:space="preserve"> </w:t>
      </w:r>
      <w:r>
        <w:t xml:space="preserve">satellites). Your resolution may </w:t>
      </w:r>
      <w:proofErr w:type="gramStart"/>
      <w:r>
        <w:t>want</w:t>
      </w:r>
      <w:proofErr w:type="gramEnd"/>
      <w:r>
        <w:t xml:space="preserve"> to address these problematic weapons, the harmful space debris which they cause and the countries which possess them. Remember to </w:t>
      </w:r>
      <w:proofErr w:type="gramStart"/>
      <w:r>
        <w:t>look into</w:t>
      </w:r>
      <w:proofErr w:type="gramEnd"/>
      <w:r>
        <w:t xml:space="preserve"> the following legal</w:t>
      </w:r>
      <w:r>
        <w:rPr>
          <w:spacing w:val="-3"/>
        </w:rPr>
        <w:t xml:space="preserve"> </w:t>
      </w:r>
      <w:r>
        <w:t>frameworks</w:t>
      </w:r>
      <w:r>
        <w:rPr>
          <w:spacing w:val="-3"/>
        </w:rPr>
        <w:t xml:space="preserve"> </w:t>
      </w:r>
      <w:r>
        <w:t>so</w:t>
      </w:r>
      <w:r>
        <w:rPr>
          <w:spacing w:val="-3"/>
        </w:rPr>
        <w:t xml:space="preserve"> </w:t>
      </w:r>
      <w:r>
        <w:t>that</w:t>
      </w:r>
      <w:r>
        <w:rPr>
          <w:spacing w:val="-3"/>
        </w:rPr>
        <w:t xml:space="preserve"> </w:t>
      </w:r>
      <w:r>
        <w:t>you’re</w:t>
      </w:r>
      <w:r>
        <w:rPr>
          <w:spacing w:val="-3"/>
        </w:rPr>
        <w:t xml:space="preserve"> </w:t>
      </w:r>
      <w:r>
        <w:t>informed</w:t>
      </w:r>
      <w:r>
        <w:rPr>
          <w:spacing w:val="-3"/>
        </w:rPr>
        <w:t xml:space="preserve"> </w:t>
      </w:r>
      <w:proofErr w:type="gramStart"/>
      <w:r>
        <w:t>on</w:t>
      </w:r>
      <w:proofErr w:type="gramEnd"/>
      <w:r>
        <w:rPr>
          <w:spacing w:val="-3"/>
        </w:rPr>
        <w:t xml:space="preserve"> </w:t>
      </w:r>
      <w:r>
        <w:t>the</w:t>
      </w:r>
      <w:r>
        <w:rPr>
          <w:spacing w:val="-3"/>
        </w:rPr>
        <w:t xml:space="preserve"> </w:t>
      </w:r>
      <w:r>
        <w:t>current</w:t>
      </w:r>
      <w:r>
        <w:rPr>
          <w:spacing w:val="-3"/>
        </w:rPr>
        <w:t xml:space="preserve"> </w:t>
      </w:r>
      <w:r>
        <w:t>legality</w:t>
      </w:r>
      <w:r>
        <w:rPr>
          <w:spacing w:val="-3"/>
        </w:rPr>
        <w:t xml:space="preserve"> </w:t>
      </w:r>
      <w:r>
        <w:t>of</w:t>
      </w:r>
      <w:r>
        <w:rPr>
          <w:spacing w:val="-3"/>
        </w:rPr>
        <w:t xml:space="preserve"> </w:t>
      </w:r>
      <w:r>
        <w:t>the</w:t>
      </w:r>
      <w:r>
        <w:rPr>
          <w:spacing w:val="-3"/>
        </w:rPr>
        <w:t xml:space="preserve"> </w:t>
      </w:r>
      <w:r>
        <w:t>usage</w:t>
      </w:r>
      <w:r>
        <w:rPr>
          <w:spacing w:val="-3"/>
        </w:rPr>
        <w:t xml:space="preserve"> </w:t>
      </w:r>
      <w:r>
        <w:t>of</w:t>
      </w:r>
      <w:r>
        <w:rPr>
          <w:spacing w:val="-3"/>
        </w:rPr>
        <w:t xml:space="preserve"> </w:t>
      </w:r>
      <w:r>
        <w:t>such</w:t>
      </w:r>
      <w:r>
        <w:rPr>
          <w:spacing w:val="-3"/>
        </w:rPr>
        <w:t xml:space="preserve"> </w:t>
      </w:r>
      <w:r>
        <w:t>weapons.</w:t>
      </w:r>
    </w:p>
    <w:p w14:paraId="085BF7D6" w14:textId="77777777" w:rsidR="000775A3" w:rsidRDefault="000775A3">
      <w:pPr>
        <w:pStyle w:val="BodyText"/>
        <w:spacing w:before="38"/>
      </w:pPr>
    </w:p>
    <w:p w14:paraId="4B3F732E" w14:textId="77777777" w:rsidR="000775A3" w:rsidRDefault="00000000">
      <w:pPr>
        <w:pStyle w:val="Heading2"/>
      </w:pPr>
      <w:r>
        <w:t xml:space="preserve">Legal </w:t>
      </w:r>
      <w:r>
        <w:rPr>
          <w:spacing w:val="-2"/>
        </w:rPr>
        <w:t>Frameworks</w:t>
      </w:r>
    </w:p>
    <w:p w14:paraId="5C328C84" w14:textId="77777777" w:rsidR="000775A3" w:rsidRDefault="00000000">
      <w:pPr>
        <w:pStyle w:val="Heading3"/>
        <w:spacing w:before="343"/>
      </w:pPr>
      <w:r>
        <w:t>The</w:t>
      </w:r>
      <w:r>
        <w:rPr>
          <w:spacing w:val="-8"/>
        </w:rPr>
        <w:t xml:space="preserve"> </w:t>
      </w:r>
      <w:r>
        <w:t>Outer</w:t>
      </w:r>
      <w:r>
        <w:rPr>
          <w:spacing w:val="-8"/>
        </w:rPr>
        <w:t xml:space="preserve"> </w:t>
      </w:r>
      <w:r>
        <w:t>Space</w:t>
      </w:r>
      <w:r>
        <w:rPr>
          <w:spacing w:val="-8"/>
        </w:rPr>
        <w:t xml:space="preserve"> </w:t>
      </w:r>
      <w:r>
        <w:t>Treaty</w:t>
      </w:r>
      <w:r>
        <w:rPr>
          <w:spacing w:val="-7"/>
        </w:rPr>
        <w:t xml:space="preserve"> </w:t>
      </w:r>
      <w:r>
        <w:rPr>
          <w:spacing w:val="-2"/>
        </w:rPr>
        <w:t>(OST)</w:t>
      </w:r>
    </w:p>
    <w:p w14:paraId="1A4597DF" w14:textId="77777777" w:rsidR="000775A3" w:rsidRDefault="000775A3">
      <w:pPr>
        <w:pStyle w:val="BodyText"/>
        <w:spacing w:before="76"/>
        <w:rPr>
          <w:b/>
        </w:rPr>
      </w:pPr>
    </w:p>
    <w:p w14:paraId="7ADFF969" w14:textId="77777777" w:rsidR="000775A3" w:rsidRDefault="00000000">
      <w:pPr>
        <w:pStyle w:val="BodyText"/>
        <w:spacing w:line="276" w:lineRule="auto"/>
        <w:ind w:left="100" w:right="153"/>
      </w:pPr>
      <w:r>
        <w:t>The OST states under the Freedom Principle that all outer space activities “should be</w:t>
      </w:r>
      <w:r>
        <w:rPr>
          <w:spacing w:val="40"/>
        </w:rPr>
        <w:t xml:space="preserve"> </w:t>
      </w:r>
      <w:r>
        <w:t>conducted</w:t>
      </w:r>
      <w:r>
        <w:rPr>
          <w:spacing w:val="-3"/>
        </w:rPr>
        <w:t xml:space="preserve"> </w:t>
      </w:r>
      <w:r>
        <w:t>for</w:t>
      </w:r>
      <w:r>
        <w:rPr>
          <w:spacing w:val="-3"/>
        </w:rPr>
        <w:t xml:space="preserve"> </w:t>
      </w:r>
      <w:r>
        <w:t>the</w:t>
      </w:r>
      <w:r>
        <w:rPr>
          <w:spacing w:val="-3"/>
        </w:rPr>
        <w:t xml:space="preserve"> </w:t>
      </w:r>
      <w:r>
        <w:t>benefit</w:t>
      </w:r>
      <w:r>
        <w:rPr>
          <w:spacing w:val="-3"/>
        </w:rPr>
        <w:t xml:space="preserve"> </w:t>
      </w:r>
      <w:r>
        <w:t>and</w:t>
      </w:r>
      <w:r>
        <w:rPr>
          <w:spacing w:val="-3"/>
        </w:rPr>
        <w:t xml:space="preserve"> </w:t>
      </w:r>
      <w:r>
        <w:t>interest</w:t>
      </w:r>
      <w:r>
        <w:rPr>
          <w:spacing w:val="-3"/>
        </w:rPr>
        <w:t xml:space="preserve"> </w:t>
      </w:r>
      <w:r>
        <w:t>of</w:t>
      </w:r>
      <w:r>
        <w:rPr>
          <w:spacing w:val="-3"/>
        </w:rPr>
        <w:t xml:space="preserve"> </w:t>
      </w:r>
      <w:r>
        <w:t>all</w:t>
      </w:r>
      <w:r>
        <w:rPr>
          <w:spacing w:val="-3"/>
        </w:rPr>
        <w:t xml:space="preserve"> </w:t>
      </w:r>
      <w:r>
        <w:t>countries,</w:t>
      </w:r>
      <w:r>
        <w:rPr>
          <w:spacing w:val="-3"/>
        </w:rPr>
        <w:t xml:space="preserve"> </w:t>
      </w:r>
      <w:r>
        <w:t>irrespective</w:t>
      </w:r>
      <w:r>
        <w:rPr>
          <w:spacing w:val="-3"/>
        </w:rPr>
        <w:t xml:space="preserve"> </w:t>
      </w:r>
      <w:r>
        <w:t>of</w:t>
      </w:r>
      <w:r>
        <w:rPr>
          <w:spacing w:val="-3"/>
        </w:rPr>
        <w:t xml:space="preserve"> </w:t>
      </w:r>
      <w:r>
        <w:t>their</w:t>
      </w:r>
      <w:r>
        <w:rPr>
          <w:spacing w:val="-3"/>
        </w:rPr>
        <w:t xml:space="preserve"> </w:t>
      </w:r>
      <w:r>
        <w:t>degree</w:t>
      </w:r>
      <w:r>
        <w:rPr>
          <w:spacing w:val="-3"/>
        </w:rPr>
        <w:t xml:space="preserve"> </w:t>
      </w:r>
      <w:r>
        <w:t>of</w:t>
      </w:r>
      <w:r>
        <w:rPr>
          <w:spacing w:val="-3"/>
        </w:rPr>
        <w:t xml:space="preserve"> </w:t>
      </w:r>
      <w:r>
        <w:t>economic</w:t>
      </w:r>
      <w:r>
        <w:rPr>
          <w:spacing w:val="-3"/>
        </w:rPr>
        <w:t xml:space="preserve"> </w:t>
      </w:r>
      <w:r>
        <w:t xml:space="preserve">or scientific development”. Its name comes from the fact that all states are free to explore outer space in line with equality and international law. It also enforces a policy of partial </w:t>
      </w:r>
      <w:proofErr w:type="spellStart"/>
      <w:r>
        <w:t>demilitarisation</w:t>
      </w:r>
      <w:proofErr w:type="spellEnd"/>
      <w:r>
        <w:t xml:space="preserve">, expressly prohibiting the stationing of nuclear weapons or weapons of mass destruction in the Earth’s orbit, while also placing limits on the construction of military bases on celestial bodies. This treaty also sets out various crucial secondary obligations - all States must conduct space activities in line with the Charter and International Humanitarian Law (IHL), and that international consultation on harmful space activities under Article IX may be put into effect if a state feels that another State Parties’ actions have been in violation of the OST. One of these obligations include the prohibition of a bilateral conflict in space, due to the simple fact that an armed conflict in space would be so materially destructive its ramifications would </w:t>
      </w:r>
      <w:proofErr w:type="gramStart"/>
      <w:r>
        <w:t>be</w:t>
      </w:r>
      <w:proofErr w:type="gramEnd"/>
    </w:p>
    <w:p w14:paraId="7D702235" w14:textId="77777777" w:rsidR="000775A3" w:rsidRDefault="000775A3">
      <w:pPr>
        <w:spacing w:line="276" w:lineRule="auto"/>
        <w:sectPr w:rsidR="000775A3" w:rsidSect="00250A41">
          <w:pgSz w:w="12240" w:h="15840"/>
          <w:pgMar w:top="1360" w:right="1320" w:bottom="280" w:left="1340" w:header="720" w:footer="720" w:gutter="0"/>
          <w:cols w:space="720"/>
        </w:sectPr>
      </w:pPr>
    </w:p>
    <w:p w14:paraId="51DD4F34" w14:textId="77777777" w:rsidR="000775A3" w:rsidRDefault="00000000">
      <w:pPr>
        <w:pStyle w:val="BodyText"/>
        <w:spacing w:before="80" w:line="276" w:lineRule="auto"/>
        <w:ind w:left="100" w:right="227"/>
      </w:pPr>
      <w:r>
        <w:lastRenderedPageBreak/>
        <w:t>almost</w:t>
      </w:r>
      <w:r>
        <w:rPr>
          <w:spacing w:val="-4"/>
        </w:rPr>
        <w:t xml:space="preserve"> </w:t>
      </w:r>
      <w:r>
        <w:t>irreversible.</w:t>
      </w:r>
      <w:r>
        <w:rPr>
          <w:spacing w:val="-4"/>
        </w:rPr>
        <w:t xml:space="preserve"> </w:t>
      </w:r>
      <w:r>
        <w:t>The</w:t>
      </w:r>
      <w:r>
        <w:rPr>
          <w:spacing w:val="-4"/>
        </w:rPr>
        <w:t xml:space="preserve"> </w:t>
      </w:r>
      <w:r>
        <w:t>OST</w:t>
      </w:r>
      <w:r>
        <w:rPr>
          <w:spacing w:val="-4"/>
        </w:rPr>
        <w:t xml:space="preserve"> </w:t>
      </w:r>
      <w:r>
        <w:t>ultimately</w:t>
      </w:r>
      <w:r>
        <w:rPr>
          <w:spacing w:val="-4"/>
        </w:rPr>
        <w:t xml:space="preserve"> </w:t>
      </w:r>
      <w:proofErr w:type="spellStart"/>
      <w:r>
        <w:t>emphasises</w:t>
      </w:r>
      <w:proofErr w:type="spellEnd"/>
      <w:r>
        <w:rPr>
          <w:spacing w:val="-4"/>
        </w:rPr>
        <w:t xml:space="preserve"> </w:t>
      </w:r>
      <w:r>
        <w:t>the</w:t>
      </w:r>
      <w:r>
        <w:rPr>
          <w:spacing w:val="-4"/>
        </w:rPr>
        <w:t xml:space="preserve"> </w:t>
      </w:r>
      <w:r>
        <w:t>peaceful</w:t>
      </w:r>
      <w:r>
        <w:rPr>
          <w:spacing w:val="-4"/>
        </w:rPr>
        <w:t xml:space="preserve"> </w:t>
      </w:r>
      <w:r>
        <w:t>use</w:t>
      </w:r>
      <w:r>
        <w:rPr>
          <w:spacing w:val="-4"/>
        </w:rPr>
        <w:t xml:space="preserve"> </w:t>
      </w:r>
      <w:r>
        <w:t>and</w:t>
      </w:r>
      <w:r>
        <w:rPr>
          <w:spacing w:val="-4"/>
        </w:rPr>
        <w:t xml:space="preserve"> </w:t>
      </w:r>
      <w:r>
        <w:t>exploration</w:t>
      </w:r>
      <w:r>
        <w:rPr>
          <w:spacing w:val="-4"/>
        </w:rPr>
        <w:t xml:space="preserve"> </w:t>
      </w:r>
      <w:r>
        <w:t>of</w:t>
      </w:r>
      <w:r>
        <w:rPr>
          <w:spacing w:val="-4"/>
        </w:rPr>
        <w:t xml:space="preserve"> </w:t>
      </w:r>
      <w:r>
        <w:t>outer space before all else. This document is thus something crucial to bring up in your resolution when discussing the extent to which weaponizing outer space is legal or justifiable under currently existing international law.</w:t>
      </w:r>
    </w:p>
    <w:p w14:paraId="323452C9" w14:textId="77777777" w:rsidR="000775A3" w:rsidRDefault="000775A3">
      <w:pPr>
        <w:pStyle w:val="BodyText"/>
        <w:spacing w:before="37"/>
      </w:pPr>
    </w:p>
    <w:p w14:paraId="1C58BB25" w14:textId="77777777" w:rsidR="000775A3" w:rsidRDefault="00000000">
      <w:pPr>
        <w:pStyle w:val="Heading3"/>
        <w:spacing w:before="1"/>
      </w:pPr>
      <w:r>
        <w:t>The</w:t>
      </w:r>
      <w:r>
        <w:rPr>
          <w:spacing w:val="-5"/>
        </w:rPr>
        <w:t xml:space="preserve"> </w:t>
      </w:r>
      <w:r>
        <w:rPr>
          <w:spacing w:val="-2"/>
        </w:rPr>
        <w:t>Charter</w:t>
      </w:r>
    </w:p>
    <w:p w14:paraId="131030EB" w14:textId="77777777" w:rsidR="000775A3" w:rsidRDefault="000775A3">
      <w:pPr>
        <w:pStyle w:val="BodyText"/>
        <w:spacing w:before="75"/>
        <w:rPr>
          <w:b/>
        </w:rPr>
      </w:pPr>
    </w:p>
    <w:p w14:paraId="6F315CDE" w14:textId="77777777" w:rsidR="000775A3" w:rsidRDefault="00000000">
      <w:pPr>
        <w:pStyle w:val="BodyText"/>
        <w:spacing w:before="1" w:line="276" w:lineRule="auto"/>
        <w:ind w:left="100" w:right="238"/>
      </w:pPr>
      <w:r>
        <w:t>The</w:t>
      </w:r>
      <w:r>
        <w:rPr>
          <w:spacing w:val="-2"/>
        </w:rPr>
        <w:t xml:space="preserve"> </w:t>
      </w:r>
      <w:r>
        <w:t>Charter</w:t>
      </w:r>
      <w:r>
        <w:rPr>
          <w:spacing w:val="-2"/>
        </w:rPr>
        <w:t xml:space="preserve"> </w:t>
      </w:r>
      <w:r>
        <w:t>is</w:t>
      </w:r>
      <w:r>
        <w:rPr>
          <w:spacing w:val="-2"/>
        </w:rPr>
        <w:t xml:space="preserve"> </w:t>
      </w:r>
      <w:r>
        <w:t>the</w:t>
      </w:r>
      <w:r>
        <w:rPr>
          <w:spacing w:val="-2"/>
        </w:rPr>
        <w:t xml:space="preserve"> </w:t>
      </w:r>
      <w:r>
        <w:t>leading</w:t>
      </w:r>
      <w:r>
        <w:rPr>
          <w:spacing w:val="-2"/>
        </w:rPr>
        <w:t xml:space="preserve"> </w:t>
      </w:r>
      <w:r>
        <w:t>document</w:t>
      </w:r>
      <w:r>
        <w:rPr>
          <w:spacing w:val="-2"/>
        </w:rPr>
        <w:t xml:space="preserve"> </w:t>
      </w:r>
      <w:r>
        <w:t>for</w:t>
      </w:r>
      <w:r>
        <w:rPr>
          <w:spacing w:val="-2"/>
        </w:rPr>
        <w:t xml:space="preserve"> </w:t>
      </w:r>
      <w:r>
        <w:t>maintaining</w:t>
      </w:r>
      <w:r>
        <w:rPr>
          <w:spacing w:val="-2"/>
        </w:rPr>
        <w:t xml:space="preserve"> </w:t>
      </w:r>
      <w:r>
        <w:t>peace</w:t>
      </w:r>
      <w:r>
        <w:rPr>
          <w:spacing w:val="-2"/>
        </w:rPr>
        <w:t xml:space="preserve"> </w:t>
      </w:r>
      <w:r>
        <w:t>and</w:t>
      </w:r>
      <w:r>
        <w:rPr>
          <w:spacing w:val="-2"/>
        </w:rPr>
        <w:t xml:space="preserve"> </w:t>
      </w:r>
      <w:r>
        <w:t>security.</w:t>
      </w:r>
      <w:r>
        <w:rPr>
          <w:spacing w:val="-2"/>
        </w:rPr>
        <w:t xml:space="preserve"> </w:t>
      </w:r>
      <w:r>
        <w:t>It</w:t>
      </w:r>
      <w:r>
        <w:rPr>
          <w:spacing w:val="-2"/>
        </w:rPr>
        <w:t xml:space="preserve"> </w:t>
      </w:r>
      <w:r>
        <w:t>presumes</w:t>
      </w:r>
      <w:r>
        <w:rPr>
          <w:spacing w:val="-2"/>
        </w:rPr>
        <w:t xml:space="preserve"> </w:t>
      </w:r>
      <w:r>
        <w:t>that</w:t>
      </w:r>
      <w:r>
        <w:rPr>
          <w:spacing w:val="-2"/>
        </w:rPr>
        <w:t xml:space="preserve"> </w:t>
      </w:r>
      <w:r>
        <w:t>force will not be used where this would be unjustifiable or unlawful, and crucially, it does not prohibit the development or stockpiling of space weapons, nor does it state that non-aggression is breached</w:t>
      </w:r>
      <w:r>
        <w:rPr>
          <w:spacing w:val="-4"/>
        </w:rPr>
        <w:t xml:space="preserve"> </w:t>
      </w:r>
      <w:r>
        <w:t>by</w:t>
      </w:r>
      <w:r>
        <w:rPr>
          <w:spacing w:val="-4"/>
        </w:rPr>
        <w:t xml:space="preserve"> </w:t>
      </w:r>
      <w:r>
        <w:t>testing</w:t>
      </w:r>
      <w:r>
        <w:rPr>
          <w:spacing w:val="-4"/>
        </w:rPr>
        <w:t xml:space="preserve"> </w:t>
      </w:r>
      <w:r>
        <w:t>or</w:t>
      </w:r>
      <w:r>
        <w:rPr>
          <w:spacing w:val="-4"/>
        </w:rPr>
        <w:t xml:space="preserve"> </w:t>
      </w:r>
      <w:r>
        <w:t>deploying</w:t>
      </w:r>
      <w:r>
        <w:rPr>
          <w:spacing w:val="-4"/>
        </w:rPr>
        <w:t xml:space="preserve"> </w:t>
      </w:r>
      <w:r>
        <w:t>space</w:t>
      </w:r>
      <w:r>
        <w:rPr>
          <w:spacing w:val="-4"/>
        </w:rPr>
        <w:t xml:space="preserve"> </w:t>
      </w:r>
      <w:r>
        <w:t>weapons</w:t>
      </w:r>
      <w:r>
        <w:rPr>
          <w:spacing w:val="-4"/>
        </w:rPr>
        <w:t xml:space="preserve"> </w:t>
      </w:r>
      <w:r>
        <w:t>for</w:t>
      </w:r>
      <w:r>
        <w:rPr>
          <w:spacing w:val="-4"/>
        </w:rPr>
        <w:t xml:space="preserve"> </w:t>
      </w:r>
      <w:r>
        <w:t>national</w:t>
      </w:r>
      <w:r>
        <w:rPr>
          <w:spacing w:val="-4"/>
        </w:rPr>
        <w:t xml:space="preserve"> </w:t>
      </w:r>
      <w:r>
        <w:t>security</w:t>
      </w:r>
      <w:r>
        <w:rPr>
          <w:spacing w:val="-4"/>
        </w:rPr>
        <w:t xml:space="preserve"> </w:t>
      </w:r>
      <w:r>
        <w:t>during</w:t>
      </w:r>
      <w:r>
        <w:rPr>
          <w:spacing w:val="-4"/>
        </w:rPr>
        <w:t xml:space="preserve"> </w:t>
      </w:r>
      <w:r>
        <w:t>peacetime</w:t>
      </w:r>
      <w:r>
        <w:rPr>
          <w:spacing w:val="-4"/>
        </w:rPr>
        <w:t xml:space="preserve"> </w:t>
      </w:r>
      <w:r>
        <w:t>without explicit</w:t>
      </w:r>
      <w:r>
        <w:rPr>
          <w:spacing w:val="-3"/>
        </w:rPr>
        <w:t xml:space="preserve"> </w:t>
      </w:r>
      <w:r>
        <w:t>or</w:t>
      </w:r>
      <w:r>
        <w:rPr>
          <w:spacing w:val="-3"/>
        </w:rPr>
        <w:t xml:space="preserve"> </w:t>
      </w:r>
      <w:r>
        <w:t>implied</w:t>
      </w:r>
      <w:r>
        <w:rPr>
          <w:spacing w:val="-3"/>
        </w:rPr>
        <w:t xml:space="preserve"> </w:t>
      </w:r>
      <w:r>
        <w:t>threat</w:t>
      </w:r>
      <w:r>
        <w:rPr>
          <w:spacing w:val="-3"/>
        </w:rPr>
        <w:t xml:space="preserve"> </w:t>
      </w:r>
      <w:r>
        <w:t>of</w:t>
      </w:r>
      <w:r>
        <w:rPr>
          <w:spacing w:val="-3"/>
        </w:rPr>
        <w:t xml:space="preserve"> </w:t>
      </w:r>
      <w:r>
        <w:t>using</w:t>
      </w:r>
      <w:r>
        <w:rPr>
          <w:spacing w:val="-3"/>
        </w:rPr>
        <w:t xml:space="preserve"> </w:t>
      </w:r>
      <w:r>
        <w:t>them.</w:t>
      </w:r>
      <w:r>
        <w:rPr>
          <w:spacing w:val="-3"/>
        </w:rPr>
        <w:t xml:space="preserve"> </w:t>
      </w:r>
      <w:r>
        <w:t>Self-</w:t>
      </w:r>
      <w:proofErr w:type="spellStart"/>
      <w:r>
        <w:t>defence</w:t>
      </w:r>
      <w:proofErr w:type="spellEnd"/>
      <w:r>
        <w:rPr>
          <w:spacing w:val="-3"/>
        </w:rPr>
        <w:t xml:space="preserve"> </w:t>
      </w:r>
      <w:r>
        <w:t>is</w:t>
      </w:r>
      <w:r>
        <w:rPr>
          <w:spacing w:val="-3"/>
        </w:rPr>
        <w:t xml:space="preserve"> </w:t>
      </w:r>
      <w:r>
        <w:t>a</w:t>
      </w:r>
      <w:r>
        <w:rPr>
          <w:spacing w:val="-3"/>
        </w:rPr>
        <w:t xml:space="preserve"> </w:t>
      </w:r>
      <w:r>
        <w:t>right</w:t>
      </w:r>
      <w:r>
        <w:rPr>
          <w:spacing w:val="-3"/>
        </w:rPr>
        <w:t xml:space="preserve"> </w:t>
      </w:r>
      <w:r>
        <w:t>which</w:t>
      </w:r>
      <w:r>
        <w:rPr>
          <w:spacing w:val="-3"/>
        </w:rPr>
        <w:t xml:space="preserve"> </w:t>
      </w:r>
      <w:r>
        <w:t>the</w:t>
      </w:r>
      <w:r>
        <w:rPr>
          <w:spacing w:val="-3"/>
        </w:rPr>
        <w:t xml:space="preserve"> </w:t>
      </w:r>
      <w:r>
        <w:t>Charter</w:t>
      </w:r>
      <w:r>
        <w:rPr>
          <w:spacing w:val="-3"/>
        </w:rPr>
        <w:t xml:space="preserve"> </w:t>
      </w:r>
      <w:r>
        <w:t>expands</w:t>
      </w:r>
      <w:r>
        <w:rPr>
          <w:spacing w:val="-3"/>
        </w:rPr>
        <w:t xml:space="preserve"> </w:t>
      </w:r>
      <w:r>
        <w:t xml:space="preserve">upon, stating that this right only comes about in the event of an armed attack. Crucially, anticipatory </w:t>
      </w:r>
      <w:proofErr w:type="spellStart"/>
      <w:r>
        <w:t>self-defence</w:t>
      </w:r>
      <w:proofErr w:type="spellEnd"/>
      <w:r>
        <w:t xml:space="preserve"> (i.e. using force against an imminent attack) is within international law under the Charter, but pre-emptive self </w:t>
      </w:r>
      <w:proofErr w:type="spellStart"/>
      <w:r>
        <w:t>defence</w:t>
      </w:r>
      <w:proofErr w:type="spellEnd"/>
      <w:r>
        <w:t xml:space="preserve"> (i.e. using force against remote threats or suspicions) is not. You might like to address the relationship between </w:t>
      </w:r>
      <w:proofErr w:type="spellStart"/>
      <w:r>
        <w:t>self-defence</w:t>
      </w:r>
      <w:proofErr w:type="spellEnd"/>
      <w:r>
        <w:t xml:space="preserve"> and the weaponization of outer space under the context of these frameworks, and it would be especially perceptive to bring up examples of </w:t>
      </w:r>
      <w:proofErr w:type="spellStart"/>
      <w:r>
        <w:t>self-defence</w:t>
      </w:r>
      <w:proofErr w:type="spellEnd"/>
      <w:r>
        <w:t xml:space="preserve"> in historical conflicts and how you may think this could play out in a space war.</w:t>
      </w:r>
    </w:p>
    <w:p w14:paraId="53C4A503" w14:textId="77777777" w:rsidR="000775A3" w:rsidRDefault="000775A3">
      <w:pPr>
        <w:pStyle w:val="BodyText"/>
        <w:spacing w:before="37"/>
      </w:pPr>
    </w:p>
    <w:p w14:paraId="39FB4160" w14:textId="77777777" w:rsidR="000775A3" w:rsidRDefault="00000000">
      <w:pPr>
        <w:pStyle w:val="Heading3"/>
      </w:pPr>
      <w:r>
        <w:t>International</w:t>
      </w:r>
      <w:r>
        <w:rPr>
          <w:spacing w:val="-12"/>
        </w:rPr>
        <w:t xml:space="preserve"> </w:t>
      </w:r>
      <w:r>
        <w:t>Humanitarian</w:t>
      </w:r>
      <w:r>
        <w:rPr>
          <w:spacing w:val="-9"/>
        </w:rPr>
        <w:t xml:space="preserve"> </w:t>
      </w:r>
      <w:r>
        <w:t>Law</w:t>
      </w:r>
      <w:r>
        <w:rPr>
          <w:spacing w:val="-9"/>
        </w:rPr>
        <w:t xml:space="preserve"> </w:t>
      </w:r>
      <w:r>
        <w:rPr>
          <w:spacing w:val="-2"/>
        </w:rPr>
        <w:t>(IHL)</w:t>
      </w:r>
    </w:p>
    <w:p w14:paraId="7707DF2E" w14:textId="77777777" w:rsidR="000775A3" w:rsidRDefault="000775A3">
      <w:pPr>
        <w:pStyle w:val="BodyText"/>
        <w:spacing w:before="76"/>
        <w:rPr>
          <w:b/>
        </w:rPr>
      </w:pPr>
    </w:p>
    <w:p w14:paraId="0409E9B7" w14:textId="77777777" w:rsidR="000775A3" w:rsidRDefault="00000000">
      <w:pPr>
        <w:pStyle w:val="BodyText"/>
        <w:spacing w:line="276" w:lineRule="auto"/>
        <w:ind w:left="100" w:right="227"/>
      </w:pPr>
      <w:r>
        <w:t>IHL is another important legal framework which specifically aims to limit suffering during wartime, rather than determine whether a war is legal or not (that would be in the jurisdiction of the</w:t>
      </w:r>
      <w:r>
        <w:rPr>
          <w:spacing w:val="-3"/>
        </w:rPr>
        <w:t xml:space="preserve"> </w:t>
      </w:r>
      <w:r>
        <w:t>Charter).</w:t>
      </w:r>
      <w:r>
        <w:rPr>
          <w:spacing w:val="-3"/>
        </w:rPr>
        <w:t xml:space="preserve"> </w:t>
      </w:r>
      <w:r>
        <w:t>It</w:t>
      </w:r>
      <w:r>
        <w:rPr>
          <w:spacing w:val="-3"/>
        </w:rPr>
        <w:t xml:space="preserve"> </w:t>
      </w:r>
      <w:r>
        <w:t>is</w:t>
      </w:r>
      <w:r>
        <w:rPr>
          <w:spacing w:val="-3"/>
        </w:rPr>
        <w:t xml:space="preserve"> </w:t>
      </w:r>
      <w:r>
        <w:t>based</w:t>
      </w:r>
      <w:r>
        <w:rPr>
          <w:spacing w:val="-3"/>
        </w:rPr>
        <w:t xml:space="preserve"> </w:t>
      </w:r>
      <w:r>
        <w:t>on</w:t>
      </w:r>
      <w:r>
        <w:rPr>
          <w:spacing w:val="-3"/>
        </w:rPr>
        <w:t xml:space="preserve"> </w:t>
      </w:r>
      <w:r>
        <w:t>four</w:t>
      </w:r>
      <w:r>
        <w:rPr>
          <w:spacing w:val="-3"/>
        </w:rPr>
        <w:t xml:space="preserve"> </w:t>
      </w:r>
      <w:r>
        <w:t>principles,</w:t>
      </w:r>
      <w:r>
        <w:rPr>
          <w:spacing w:val="-3"/>
        </w:rPr>
        <w:t xml:space="preserve"> </w:t>
      </w:r>
      <w:r>
        <w:t>the</w:t>
      </w:r>
      <w:r>
        <w:rPr>
          <w:spacing w:val="-3"/>
        </w:rPr>
        <w:t xml:space="preserve"> </w:t>
      </w:r>
      <w:r>
        <w:t>most</w:t>
      </w:r>
      <w:r>
        <w:rPr>
          <w:spacing w:val="-3"/>
        </w:rPr>
        <w:t xml:space="preserve"> </w:t>
      </w:r>
      <w:r>
        <w:t>relevant</w:t>
      </w:r>
      <w:r>
        <w:rPr>
          <w:spacing w:val="-3"/>
        </w:rPr>
        <w:t xml:space="preserve"> </w:t>
      </w:r>
      <w:r>
        <w:t>ones</w:t>
      </w:r>
      <w:r>
        <w:rPr>
          <w:spacing w:val="-3"/>
        </w:rPr>
        <w:t xml:space="preserve"> </w:t>
      </w:r>
      <w:r>
        <w:t>to</w:t>
      </w:r>
      <w:r>
        <w:rPr>
          <w:spacing w:val="-3"/>
        </w:rPr>
        <w:t xml:space="preserve"> </w:t>
      </w:r>
      <w:r>
        <w:t>this</w:t>
      </w:r>
      <w:r>
        <w:rPr>
          <w:spacing w:val="-3"/>
        </w:rPr>
        <w:t xml:space="preserve"> </w:t>
      </w:r>
      <w:r>
        <w:t>topic</w:t>
      </w:r>
      <w:r>
        <w:rPr>
          <w:spacing w:val="-3"/>
        </w:rPr>
        <w:t xml:space="preserve"> </w:t>
      </w:r>
      <w:r>
        <w:t>being</w:t>
      </w:r>
      <w:r>
        <w:rPr>
          <w:spacing w:val="-3"/>
        </w:rPr>
        <w:t xml:space="preserve"> </w:t>
      </w:r>
      <w:r>
        <w:t>distinction, meaning civilians cannot be made the target of an attack; proportionality, meaning military advantage must be balanced by damage to non-</w:t>
      </w:r>
      <w:proofErr w:type="spellStart"/>
      <w:r>
        <w:t>combattants</w:t>
      </w:r>
      <w:proofErr w:type="spellEnd"/>
      <w:r>
        <w:t>; and humanity, which is rather self-explanatory.</w:t>
      </w:r>
      <w:r>
        <w:rPr>
          <w:spacing w:val="-3"/>
        </w:rPr>
        <w:t xml:space="preserve"> </w:t>
      </w:r>
      <w:r>
        <w:t>IHL</w:t>
      </w:r>
      <w:r>
        <w:rPr>
          <w:spacing w:val="-3"/>
        </w:rPr>
        <w:t xml:space="preserve"> </w:t>
      </w:r>
      <w:r>
        <w:t>is</w:t>
      </w:r>
      <w:r>
        <w:rPr>
          <w:spacing w:val="-3"/>
        </w:rPr>
        <w:t xml:space="preserve"> </w:t>
      </w:r>
      <w:r>
        <w:t>codified</w:t>
      </w:r>
      <w:r>
        <w:rPr>
          <w:spacing w:val="-3"/>
        </w:rPr>
        <w:t xml:space="preserve"> </w:t>
      </w:r>
      <w:r>
        <w:t>by</w:t>
      </w:r>
      <w:r>
        <w:rPr>
          <w:spacing w:val="-3"/>
        </w:rPr>
        <w:t xml:space="preserve"> </w:t>
      </w:r>
      <w:r>
        <w:t>the</w:t>
      </w:r>
      <w:r>
        <w:rPr>
          <w:spacing w:val="-3"/>
        </w:rPr>
        <w:t xml:space="preserve"> </w:t>
      </w:r>
      <w:r>
        <w:t>Geneva</w:t>
      </w:r>
      <w:r>
        <w:rPr>
          <w:spacing w:val="-3"/>
        </w:rPr>
        <w:t xml:space="preserve"> </w:t>
      </w:r>
      <w:r>
        <w:t>Conventions</w:t>
      </w:r>
      <w:r>
        <w:rPr>
          <w:spacing w:val="-3"/>
        </w:rPr>
        <w:t xml:space="preserve"> </w:t>
      </w:r>
      <w:r>
        <w:t>and</w:t>
      </w:r>
      <w:r>
        <w:rPr>
          <w:spacing w:val="-3"/>
        </w:rPr>
        <w:t xml:space="preserve"> </w:t>
      </w:r>
      <w:r>
        <w:t>their</w:t>
      </w:r>
      <w:r>
        <w:rPr>
          <w:spacing w:val="-3"/>
        </w:rPr>
        <w:t xml:space="preserve"> </w:t>
      </w:r>
      <w:r>
        <w:t>Additional</w:t>
      </w:r>
      <w:r>
        <w:rPr>
          <w:spacing w:val="-3"/>
        </w:rPr>
        <w:t xml:space="preserve"> </w:t>
      </w:r>
      <w:r>
        <w:t>Protocols,</w:t>
      </w:r>
      <w:r>
        <w:rPr>
          <w:spacing w:val="-3"/>
        </w:rPr>
        <w:t xml:space="preserve"> </w:t>
      </w:r>
      <w:r>
        <w:t xml:space="preserve">one of which (API) specifically prohibits methods of warfare that may cause widespread, </w:t>
      </w:r>
      <w:proofErr w:type="gramStart"/>
      <w:r>
        <w:t>long-term</w:t>
      </w:r>
      <w:proofErr w:type="gramEnd"/>
      <w:r>
        <w:t xml:space="preserve"> and severe damage to the natural environment, which may be relevant to the weaponization of outer</w:t>
      </w:r>
      <w:r>
        <w:rPr>
          <w:spacing w:val="-1"/>
        </w:rPr>
        <w:t xml:space="preserve"> </w:t>
      </w:r>
      <w:r>
        <w:t>space</w:t>
      </w:r>
      <w:r>
        <w:rPr>
          <w:spacing w:val="-1"/>
        </w:rPr>
        <w:t xml:space="preserve"> </w:t>
      </w:r>
      <w:r>
        <w:t>(this</w:t>
      </w:r>
      <w:r>
        <w:rPr>
          <w:spacing w:val="-1"/>
        </w:rPr>
        <w:t xml:space="preserve"> </w:t>
      </w:r>
      <w:r>
        <w:t>is</w:t>
      </w:r>
      <w:r>
        <w:rPr>
          <w:spacing w:val="-1"/>
        </w:rPr>
        <w:t xml:space="preserve"> </w:t>
      </w:r>
      <w:r>
        <w:t>also</w:t>
      </w:r>
      <w:r>
        <w:rPr>
          <w:spacing w:val="-1"/>
        </w:rPr>
        <w:t xml:space="preserve"> </w:t>
      </w:r>
      <w:r>
        <w:t>elaborated</w:t>
      </w:r>
      <w:r>
        <w:rPr>
          <w:spacing w:val="-1"/>
        </w:rPr>
        <w:t xml:space="preserve"> </w:t>
      </w:r>
      <w:r>
        <w:t>upon</w:t>
      </w:r>
      <w:r>
        <w:rPr>
          <w:spacing w:val="-1"/>
        </w:rPr>
        <w:t xml:space="preserve"> </w:t>
      </w:r>
      <w:r>
        <w:t>by</w:t>
      </w:r>
      <w:r>
        <w:rPr>
          <w:spacing w:val="-1"/>
        </w:rPr>
        <w:t xml:space="preserve"> </w:t>
      </w:r>
      <w:r>
        <w:t>another</w:t>
      </w:r>
      <w:r>
        <w:rPr>
          <w:spacing w:val="-1"/>
        </w:rPr>
        <w:t xml:space="preserve"> </w:t>
      </w:r>
      <w:r>
        <w:t>convention,</w:t>
      </w:r>
      <w:r>
        <w:rPr>
          <w:spacing w:val="-1"/>
        </w:rPr>
        <w:t xml:space="preserve"> </w:t>
      </w:r>
      <w:r>
        <w:t>ENMOD,</w:t>
      </w:r>
      <w:r>
        <w:rPr>
          <w:spacing w:val="-1"/>
        </w:rPr>
        <w:t xml:space="preserve"> </w:t>
      </w:r>
      <w:r>
        <w:t>which</w:t>
      </w:r>
      <w:r>
        <w:rPr>
          <w:spacing w:val="-1"/>
        </w:rPr>
        <w:t xml:space="preserve"> </w:t>
      </w:r>
      <w:r>
        <w:t>you</w:t>
      </w:r>
      <w:r>
        <w:rPr>
          <w:spacing w:val="-1"/>
        </w:rPr>
        <w:t xml:space="preserve"> </w:t>
      </w:r>
      <w:r>
        <w:t>might</w:t>
      </w:r>
      <w:r>
        <w:rPr>
          <w:spacing w:val="-1"/>
        </w:rPr>
        <w:t xml:space="preserve"> </w:t>
      </w:r>
      <w:r>
        <w:t>like to look into). The best resolutions will delve into the implications and potential scope of space war and the extent to which it may be in violation of IHL and the Geneva Conventions.</w:t>
      </w:r>
    </w:p>
    <w:p w14:paraId="0B57CAA8" w14:textId="77777777" w:rsidR="000775A3" w:rsidRDefault="000775A3">
      <w:pPr>
        <w:pStyle w:val="BodyText"/>
        <w:spacing w:before="38"/>
      </w:pPr>
    </w:p>
    <w:p w14:paraId="420632D9" w14:textId="77777777" w:rsidR="000775A3" w:rsidRDefault="00000000">
      <w:pPr>
        <w:pStyle w:val="Heading3"/>
      </w:pPr>
      <w:r>
        <w:t>Other</w:t>
      </w:r>
      <w:r>
        <w:rPr>
          <w:spacing w:val="-5"/>
        </w:rPr>
        <w:t xml:space="preserve"> </w:t>
      </w:r>
      <w:r>
        <w:rPr>
          <w:spacing w:val="-2"/>
        </w:rPr>
        <w:t>frameworks</w:t>
      </w:r>
    </w:p>
    <w:p w14:paraId="02D981EE" w14:textId="77777777" w:rsidR="000775A3" w:rsidRDefault="000775A3">
      <w:pPr>
        <w:pStyle w:val="BodyText"/>
        <w:spacing w:before="76"/>
        <w:rPr>
          <w:b/>
        </w:rPr>
      </w:pPr>
    </w:p>
    <w:p w14:paraId="6D5A4BCB" w14:textId="77777777" w:rsidR="000775A3" w:rsidRDefault="00000000">
      <w:pPr>
        <w:pStyle w:val="BodyText"/>
        <w:spacing w:line="276" w:lineRule="auto"/>
        <w:ind w:left="100"/>
      </w:pPr>
      <w:r>
        <w:t xml:space="preserve">The Liability Convention states that liability for damage caused on Earth’s surface or caused to aircraft in flight by space objects falls upon the state which launched the object. The Rescue Agreement specifies the recovery and return of astronauts, </w:t>
      </w:r>
      <w:proofErr w:type="spellStart"/>
      <w:r>
        <w:t>emphasising</w:t>
      </w:r>
      <w:proofErr w:type="spellEnd"/>
      <w:r>
        <w:t xml:space="preserve"> that they may not engage in hostilities during space wartime otherwise they qualify as prisoners of war. There is also</w:t>
      </w:r>
      <w:r>
        <w:rPr>
          <w:spacing w:val="-4"/>
        </w:rPr>
        <w:t xml:space="preserve"> </w:t>
      </w:r>
      <w:r>
        <w:t>the</w:t>
      </w:r>
      <w:r>
        <w:rPr>
          <w:spacing w:val="-4"/>
        </w:rPr>
        <w:t xml:space="preserve"> </w:t>
      </w:r>
      <w:r>
        <w:t>Registration</w:t>
      </w:r>
      <w:r>
        <w:rPr>
          <w:spacing w:val="-4"/>
        </w:rPr>
        <w:t xml:space="preserve"> </w:t>
      </w:r>
      <w:r>
        <w:t>Convention</w:t>
      </w:r>
      <w:r>
        <w:rPr>
          <w:spacing w:val="-4"/>
        </w:rPr>
        <w:t xml:space="preserve"> </w:t>
      </w:r>
      <w:r>
        <w:t>which</w:t>
      </w:r>
      <w:r>
        <w:rPr>
          <w:spacing w:val="-4"/>
        </w:rPr>
        <w:t xml:space="preserve"> </w:t>
      </w:r>
      <w:r>
        <w:t>delineates</w:t>
      </w:r>
      <w:r>
        <w:rPr>
          <w:spacing w:val="-4"/>
        </w:rPr>
        <w:t xml:space="preserve"> </w:t>
      </w:r>
      <w:r>
        <w:t>a</w:t>
      </w:r>
      <w:r>
        <w:rPr>
          <w:spacing w:val="-4"/>
        </w:rPr>
        <w:t xml:space="preserve"> </w:t>
      </w:r>
      <w:r>
        <w:t>mechanism</w:t>
      </w:r>
      <w:r>
        <w:rPr>
          <w:spacing w:val="-4"/>
        </w:rPr>
        <w:t xml:space="preserve"> </w:t>
      </w:r>
      <w:r>
        <w:t>by</w:t>
      </w:r>
      <w:r>
        <w:rPr>
          <w:spacing w:val="-4"/>
        </w:rPr>
        <w:t xml:space="preserve"> </w:t>
      </w:r>
      <w:r>
        <w:t>which</w:t>
      </w:r>
      <w:r>
        <w:rPr>
          <w:spacing w:val="-4"/>
        </w:rPr>
        <w:t xml:space="preserve"> </w:t>
      </w:r>
      <w:r>
        <w:t>space</w:t>
      </w:r>
      <w:r>
        <w:rPr>
          <w:spacing w:val="-4"/>
        </w:rPr>
        <w:t xml:space="preserve"> </w:t>
      </w:r>
      <w:r>
        <w:t>objects</w:t>
      </w:r>
      <w:r>
        <w:rPr>
          <w:spacing w:val="-4"/>
        </w:rPr>
        <w:t xml:space="preserve"> </w:t>
      </w:r>
      <w:r>
        <w:t>can</w:t>
      </w:r>
      <w:r>
        <w:rPr>
          <w:spacing w:val="-4"/>
        </w:rPr>
        <w:t xml:space="preserve"> </w:t>
      </w:r>
      <w:r>
        <w:t>be identified, essentially expanding the scope and practical effect of the OST. There are other proposals that haven’t come into effect, such as the Chinese and Russian proposal, which is continually rejected by the USA, and the EU Policy Proposal, rejected by the USA, China,</w:t>
      </w:r>
    </w:p>
    <w:p w14:paraId="3C1A9DC4" w14:textId="77777777" w:rsidR="000775A3" w:rsidRDefault="000775A3">
      <w:pPr>
        <w:spacing w:line="276" w:lineRule="auto"/>
        <w:sectPr w:rsidR="000775A3" w:rsidSect="00250A41">
          <w:pgSz w:w="12240" w:h="15840"/>
          <w:pgMar w:top="1360" w:right="1320" w:bottom="280" w:left="1340" w:header="720" w:footer="720" w:gutter="0"/>
          <w:cols w:space="720"/>
        </w:sectPr>
      </w:pPr>
    </w:p>
    <w:p w14:paraId="64232BB6" w14:textId="77777777" w:rsidR="000775A3" w:rsidRDefault="00000000">
      <w:pPr>
        <w:pStyle w:val="BodyText"/>
        <w:spacing w:before="80" w:line="276" w:lineRule="auto"/>
        <w:ind w:left="100" w:right="227"/>
      </w:pPr>
      <w:r>
        <w:lastRenderedPageBreak/>
        <w:t>Russia</w:t>
      </w:r>
      <w:r>
        <w:rPr>
          <w:spacing w:val="-3"/>
        </w:rPr>
        <w:t xml:space="preserve"> </w:t>
      </w:r>
      <w:r>
        <w:t>and</w:t>
      </w:r>
      <w:r>
        <w:rPr>
          <w:spacing w:val="-3"/>
        </w:rPr>
        <w:t xml:space="preserve"> </w:t>
      </w:r>
      <w:r>
        <w:t>India.</w:t>
      </w:r>
      <w:r>
        <w:rPr>
          <w:spacing w:val="-3"/>
        </w:rPr>
        <w:t xml:space="preserve"> </w:t>
      </w:r>
      <w:r>
        <w:t>Definitely</w:t>
      </w:r>
      <w:r>
        <w:rPr>
          <w:spacing w:val="-3"/>
        </w:rPr>
        <w:t xml:space="preserve"> </w:t>
      </w:r>
      <w:r>
        <w:t>look</w:t>
      </w:r>
      <w:r>
        <w:rPr>
          <w:spacing w:val="-3"/>
        </w:rPr>
        <w:t xml:space="preserve"> </w:t>
      </w:r>
      <w:r>
        <w:t>into</w:t>
      </w:r>
      <w:r>
        <w:rPr>
          <w:spacing w:val="-3"/>
        </w:rPr>
        <w:t xml:space="preserve"> </w:t>
      </w:r>
      <w:r>
        <w:t>why</w:t>
      </w:r>
      <w:r>
        <w:rPr>
          <w:spacing w:val="-3"/>
        </w:rPr>
        <w:t xml:space="preserve"> </w:t>
      </w:r>
      <w:r>
        <w:t>they</w:t>
      </w:r>
      <w:r>
        <w:rPr>
          <w:spacing w:val="-3"/>
        </w:rPr>
        <w:t xml:space="preserve"> </w:t>
      </w:r>
      <w:r>
        <w:t>rejected</w:t>
      </w:r>
      <w:r>
        <w:rPr>
          <w:spacing w:val="-3"/>
        </w:rPr>
        <w:t xml:space="preserve"> </w:t>
      </w:r>
      <w:proofErr w:type="gramStart"/>
      <w:r>
        <w:t>them,</w:t>
      </w:r>
      <w:r>
        <w:rPr>
          <w:spacing w:val="-3"/>
        </w:rPr>
        <w:t xml:space="preserve"> </w:t>
      </w:r>
      <w:r>
        <w:t>and</w:t>
      </w:r>
      <w:proofErr w:type="gramEnd"/>
      <w:r>
        <w:rPr>
          <w:spacing w:val="-3"/>
        </w:rPr>
        <w:t xml:space="preserve"> </w:t>
      </w:r>
      <w:proofErr w:type="spellStart"/>
      <w:r>
        <w:t>analyse</w:t>
      </w:r>
      <w:proofErr w:type="spellEnd"/>
      <w:r>
        <w:rPr>
          <w:spacing w:val="-3"/>
        </w:rPr>
        <w:t xml:space="preserve"> </w:t>
      </w:r>
      <w:r>
        <w:t>whether</w:t>
      </w:r>
      <w:r>
        <w:rPr>
          <w:spacing w:val="-3"/>
        </w:rPr>
        <w:t xml:space="preserve"> </w:t>
      </w:r>
      <w:r>
        <w:t>you</w:t>
      </w:r>
      <w:r>
        <w:rPr>
          <w:spacing w:val="-3"/>
        </w:rPr>
        <w:t xml:space="preserve"> </w:t>
      </w:r>
      <w:r>
        <w:t>feel</w:t>
      </w:r>
      <w:r>
        <w:rPr>
          <w:spacing w:val="-3"/>
        </w:rPr>
        <w:t xml:space="preserve"> </w:t>
      </w:r>
      <w:r>
        <w:t>this is justifiable under what your country believes.</w:t>
      </w:r>
    </w:p>
    <w:p w14:paraId="3450D835" w14:textId="77777777" w:rsidR="000775A3" w:rsidRDefault="000775A3">
      <w:pPr>
        <w:pStyle w:val="BodyText"/>
        <w:spacing w:before="37"/>
      </w:pPr>
    </w:p>
    <w:p w14:paraId="1C834318" w14:textId="77777777" w:rsidR="000775A3" w:rsidRDefault="00000000">
      <w:pPr>
        <w:pStyle w:val="Heading2"/>
        <w:spacing w:before="1"/>
      </w:pPr>
      <w:r>
        <w:t>Writing</w:t>
      </w:r>
      <w:r>
        <w:rPr>
          <w:spacing w:val="-3"/>
        </w:rPr>
        <w:t xml:space="preserve"> </w:t>
      </w:r>
      <w:r>
        <w:t>your</w:t>
      </w:r>
      <w:r>
        <w:rPr>
          <w:spacing w:val="-3"/>
        </w:rPr>
        <w:t xml:space="preserve"> </w:t>
      </w:r>
      <w:r>
        <w:rPr>
          <w:spacing w:val="-2"/>
        </w:rPr>
        <w:t>Resolution</w:t>
      </w:r>
    </w:p>
    <w:p w14:paraId="72B1C163" w14:textId="77777777" w:rsidR="000775A3" w:rsidRDefault="00000000">
      <w:pPr>
        <w:pStyle w:val="BodyText"/>
        <w:spacing w:before="342"/>
        <w:ind w:left="100"/>
      </w:pPr>
      <w:r>
        <w:t>If</w:t>
      </w:r>
      <w:r>
        <w:rPr>
          <w:spacing w:val="-8"/>
        </w:rPr>
        <w:t xml:space="preserve"> </w:t>
      </w:r>
      <w:r>
        <w:t>you</w:t>
      </w:r>
      <w:r>
        <w:rPr>
          <w:spacing w:val="-5"/>
        </w:rPr>
        <w:t xml:space="preserve"> </w:t>
      </w:r>
      <w:r>
        <w:t>want</w:t>
      </w:r>
      <w:r>
        <w:rPr>
          <w:spacing w:val="-6"/>
        </w:rPr>
        <w:t xml:space="preserve"> </w:t>
      </w:r>
      <w:r>
        <w:t>to</w:t>
      </w:r>
      <w:r>
        <w:rPr>
          <w:spacing w:val="-5"/>
        </w:rPr>
        <w:t xml:space="preserve"> </w:t>
      </w:r>
      <w:r>
        <w:t>make</w:t>
      </w:r>
      <w:r>
        <w:rPr>
          <w:spacing w:val="-5"/>
        </w:rPr>
        <w:t xml:space="preserve"> </w:t>
      </w:r>
      <w:r>
        <w:t>an</w:t>
      </w:r>
      <w:r>
        <w:rPr>
          <w:spacing w:val="-6"/>
        </w:rPr>
        <w:t xml:space="preserve"> </w:t>
      </w:r>
      <w:r>
        <w:t>effective</w:t>
      </w:r>
      <w:r>
        <w:rPr>
          <w:spacing w:val="-5"/>
        </w:rPr>
        <w:t xml:space="preserve"> </w:t>
      </w:r>
      <w:r>
        <w:t>resolution</w:t>
      </w:r>
      <w:r>
        <w:rPr>
          <w:spacing w:val="-5"/>
        </w:rPr>
        <w:t xml:space="preserve"> </w:t>
      </w:r>
      <w:r>
        <w:t>under</w:t>
      </w:r>
      <w:r>
        <w:rPr>
          <w:spacing w:val="-6"/>
        </w:rPr>
        <w:t xml:space="preserve"> </w:t>
      </w:r>
      <w:r>
        <w:t>this</w:t>
      </w:r>
      <w:r>
        <w:rPr>
          <w:spacing w:val="-5"/>
        </w:rPr>
        <w:t xml:space="preserve"> </w:t>
      </w:r>
      <w:r>
        <w:t>topic,</w:t>
      </w:r>
      <w:r>
        <w:rPr>
          <w:spacing w:val="-5"/>
        </w:rPr>
        <w:t xml:space="preserve"> </w:t>
      </w:r>
      <w:r>
        <w:t>consider</w:t>
      </w:r>
      <w:r>
        <w:rPr>
          <w:spacing w:val="-6"/>
        </w:rPr>
        <w:t xml:space="preserve"> </w:t>
      </w:r>
      <w:r>
        <w:t>the</w:t>
      </w:r>
      <w:r>
        <w:rPr>
          <w:spacing w:val="-5"/>
        </w:rPr>
        <w:t xml:space="preserve"> </w:t>
      </w:r>
      <w:r>
        <w:t>following</w:t>
      </w:r>
      <w:r>
        <w:rPr>
          <w:spacing w:val="-5"/>
        </w:rPr>
        <w:t xml:space="preserve"> </w:t>
      </w:r>
      <w:r>
        <w:rPr>
          <w:spacing w:val="-2"/>
        </w:rPr>
        <w:t>points:</w:t>
      </w:r>
    </w:p>
    <w:p w14:paraId="2854F2B8" w14:textId="77777777" w:rsidR="000775A3" w:rsidRDefault="000775A3">
      <w:pPr>
        <w:pStyle w:val="BodyText"/>
        <w:spacing w:before="76"/>
      </w:pPr>
    </w:p>
    <w:p w14:paraId="5DF04B24" w14:textId="77777777" w:rsidR="000775A3" w:rsidRDefault="00000000">
      <w:pPr>
        <w:pStyle w:val="ListParagraph"/>
        <w:numPr>
          <w:ilvl w:val="0"/>
          <w:numId w:val="2"/>
        </w:numPr>
        <w:tabs>
          <w:tab w:val="left" w:pos="820"/>
        </w:tabs>
        <w:spacing w:line="276" w:lineRule="auto"/>
        <w:ind w:right="118"/>
      </w:pPr>
      <w:r>
        <w:t>How</w:t>
      </w:r>
      <w:r>
        <w:rPr>
          <w:spacing w:val="-4"/>
        </w:rPr>
        <w:t xml:space="preserve"> </w:t>
      </w:r>
      <w:r>
        <w:t>would</w:t>
      </w:r>
      <w:r>
        <w:rPr>
          <w:spacing w:val="-4"/>
        </w:rPr>
        <w:t xml:space="preserve"> </w:t>
      </w:r>
      <w:r>
        <w:t>your</w:t>
      </w:r>
      <w:r>
        <w:rPr>
          <w:spacing w:val="-4"/>
        </w:rPr>
        <w:t xml:space="preserve"> </w:t>
      </w:r>
      <w:r>
        <w:t>country</w:t>
      </w:r>
      <w:r>
        <w:rPr>
          <w:spacing w:val="-4"/>
        </w:rPr>
        <w:t xml:space="preserve"> </w:t>
      </w:r>
      <w:r>
        <w:t>view</w:t>
      </w:r>
      <w:r>
        <w:rPr>
          <w:spacing w:val="-4"/>
        </w:rPr>
        <w:t xml:space="preserve"> </w:t>
      </w:r>
      <w:r>
        <w:t>the</w:t>
      </w:r>
      <w:r>
        <w:rPr>
          <w:spacing w:val="-4"/>
        </w:rPr>
        <w:t xml:space="preserve"> </w:t>
      </w:r>
      <w:r>
        <w:t>weaponization</w:t>
      </w:r>
      <w:r>
        <w:rPr>
          <w:spacing w:val="-4"/>
        </w:rPr>
        <w:t xml:space="preserve"> </w:t>
      </w:r>
      <w:r>
        <w:t>of</w:t>
      </w:r>
      <w:r>
        <w:rPr>
          <w:spacing w:val="-4"/>
        </w:rPr>
        <w:t xml:space="preserve"> </w:t>
      </w:r>
      <w:r>
        <w:t>outer</w:t>
      </w:r>
      <w:r>
        <w:rPr>
          <w:spacing w:val="-4"/>
        </w:rPr>
        <w:t xml:space="preserve"> </w:t>
      </w:r>
      <w:r>
        <w:t>space?</w:t>
      </w:r>
      <w:r>
        <w:rPr>
          <w:spacing w:val="-4"/>
        </w:rPr>
        <w:t xml:space="preserve"> </w:t>
      </w:r>
      <w:r>
        <w:t>Is</w:t>
      </w:r>
      <w:r>
        <w:rPr>
          <w:spacing w:val="-4"/>
        </w:rPr>
        <w:t xml:space="preserve"> </w:t>
      </w:r>
      <w:r>
        <w:t>your</w:t>
      </w:r>
      <w:r>
        <w:rPr>
          <w:spacing w:val="-4"/>
        </w:rPr>
        <w:t xml:space="preserve"> </w:t>
      </w:r>
      <w:r>
        <w:t>country</w:t>
      </w:r>
      <w:r>
        <w:rPr>
          <w:spacing w:val="-4"/>
        </w:rPr>
        <w:t xml:space="preserve"> </w:t>
      </w:r>
      <w:r>
        <w:t>a</w:t>
      </w:r>
      <w:r>
        <w:rPr>
          <w:spacing w:val="-4"/>
        </w:rPr>
        <w:t xml:space="preserve"> </w:t>
      </w:r>
      <w:r>
        <w:t>‘space power’ that may encourage it, or a more pacifist nation that would rather encourage the peaceful exploration of space?</w:t>
      </w:r>
    </w:p>
    <w:p w14:paraId="667F9D29" w14:textId="77777777" w:rsidR="000775A3" w:rsidRDefault="00000000">
      <w:pPr>
        <w:pStyle w:val="ListParagraph"/>
        <w:numPr>
          <w:ilvl w:val="0"/>
          <w:numId w:val="2"/>
        </w:numPr>
        <w:tabs>
          <w:tab w:val="left" w:pos="820"/>
        </w:tabs>
        <w:spacing w:line="276" w:lineRule="auto"/>
        <w:ind w:right="191"/>
      </w:pPr>
      <w:r>
        <w:t>How</w:t>
      </w:r>
      <w:r>
        <w:rPr>
          <w:spacing w:val="-4"/>
        </w:rPr>
        <w:t xml:space="preserve"> </w:t>
      </w:r>
      <w:r>
        <w:t>does</w:t>
      </w:r>
      <w:r>
        <w:rPr>
          <w:spacing w:val="-4"/>
        </w:rPr>
        <w:t xml:space="preserve"> </w:t>
      </w:r>
      <w:r>
        <w:t>your</w:t>
      </w:r>
      <w:r>
        <w:rPr>
          <w:spacing w:val="-4"/>
        </w:rPr>
        <w:t xml:space="preserve"> </w:t>
      </w:r>
      <w:r>
        <w:t>country</w:t>
      </w:r>
      <w:r>
        <w:rPr>
          <w:spacing w:val="-4"/>
        </w:rPr>
        <w:t xml:space="preserve"> </w:t>
      </w:r>
      <w:r>
        <w:t>view</w:t>
      </w:r>
      <w:r>
        <w:rPr>
          <w:spacing w:val="-4"/>
        </w:rPr>
        <w:t xml:space="preserve"> </w:t>
      </w:r>
      <w:r>
        <w:t>the</w:t>
      </w:r>
      <w:r>
        <w:rPr>
          <w:spacing w:val="-4"/>
        </w:rPr>
        <w:t xml:space="preserve"> </w:t>
      </w:r>
      <w:r>
        <w:t>problems</w:t>
      </w:r>
      <w:r>
        <w:rPr>
          <w:spacing w:val="-4"/>
        </w:rPr>
        <w:t xml:space="preserve"> </w:t>
      </w:r>
      <w:r>
        <w:t>of</w:t>
      </w:r>
      <w:r>
        <w:rPr>
          <w:spacing w:val="-4"/>
        </w:rPr>
        <w:t xml:space="preserve"> </w:t>
      </w:r>
      <w:r>
        <w:t>the</w:t>
      </w:r>
      <w:r>
        <w:rPr>
          <w:spacing w:val="-4"/>
        </w:rPr>
        <w:t xml:space="preserve"> </w:t>
      </w:r>
      <w:proofErr w:type="spellStart"/>
      <w:r>
        <w:t>privatisation</w:t>
      </w:r>
      <w:proofErr w:type="spellEnd"/>
      <w:r>
        <w:rPr>
          <w:spacing w:val="-4"/>
        </w:rPr>
        <w:t xml:space="preserve"> </w:t>
      </w:r>
      <w:r>
        <w:t>of</w:t>
      </w:r>
      <w:r>
        <w:rPr>
          <w:spacing w:val="-4"/>
        </w:rPr>
        <w:t xml:space="preserve"> </w:t>
      </w:r>
      <w:r>
        <w:t>space,</w:t>
      </w:r>
      <w:r>
        <w:rPr>
          <w:spacing w:val="-4"/>
        </w:rPr>
        <w:t xml:space="preserve"> </w:t>
      </w:r>
      <w:r>
        <w:t>the</w:t>
      </w:r>
      <w:r>
        <w:rPr>
          <w:spacing w:val="-4"/>
        </w:rPr>
        <w:t xml:space="preserve"> </w:t>
      </w:r>
      <w:r>
        <w:t xml:space="preserve">development of anti-satellite technology, dual-use systems </w:t>
      </w:r>
      <w:proofErr w:type="spellStart"/>
      <w:r>
        <w:t>etc</w:t>
      </w:r>
      <w:proofErr w:type="spellEnd"/>
      <w:r>
        <w:t>? Does your country give funding to companies that develop this technology? Is your country a signatory of treaties that would prohibit the development of such technology?</w:t>
      </w:r>
    </w:p>
    <w:p w14:paraId="48BD1C1D" w14:textId="77777777" w:rsidR="000775A3" w:rsidRDefault="00000000">
      <w:pPr>
        <w:pStyle w:val="ListParagraph"/>
        <w:numPr>
          <w:ilvl w:val="0"/>
          <w:numId w:val="2"/>
        </w:numPr>
        <w:tabs>
          <w:tab w:val="left" w:pos="820"/>
        </w:tabs>
        <w:spacing w:line="276" w:lineRule="auto"/>
        <w:ind w:right="387"/>
      </w:pPr>
      <w:r>
        <w:t>What</w:t>
      </w:r>
      <w:r>
        <w:rPr>
          <w:spacing w:val="-4"/>
        </w:rPr>
        <w:t xml:space="preserve"> </w:t>
      </w:r>
      <w:r>
        <w:t>does</w:t>
      </w:r>
      <w:r>
        <w:rPr>
          <w:spacing w:val="-4"/>
        </w:rPr>
        <w:t xml:space="preserve"> </w:t>
      </w:r>
      <w:r>
        <w:t>your</w:t>
      </w:r>
      <w:r>
        <w:rPr>
          <w:spacing w:val="-4"/>
        </w:rPr>
        <w:t xml:space="preserve"> </w:t>
      </w:r>
      <w:r>
        <w:t>country</w:t>
      </w:r>
      <w:r>
        <w:rPr>
          <w:spacing w:val="-4"/>
        </w:rPr>
        <w:t xml:space="preserve"> </w:t>
      </w:r>
      <w:r>
        <w:t>propose</w:t>
      </w:r>
      <w:r>
        <w:rPr>
          <w:spacing w:val="-4"/>
        </w:rPr>
        <w:t xml:space="preserve"> </w:t>
      </w:r>
      <w:r>
        <w:t>the</w:t>
      </w:r>
      <w:r>
        <w:rPr>
          <w:spacing w:val="-4"/>
        </w:rPr>
        <w:t xml:space="preserve"> </w:t>
      </w:r>
      <w:r>
        <w:t>world</w:t>
      </w:r>
      <w:r>
        <w:rPr>
          <w:spacing w:val="-4"/>
        </w:rPr>
        <w:t xml:space="preserve"> </w:t>
      </w:r>
      <w:r>
        <w:t>(or</w:t>
      </w:r>
      <w:r>
        <w:rPr>
          <w:spacing w:val="-4"/>
        </w:rPr>
        <w:t xml:space="preserve"> </w:t>
      </w:r>
      <w:r>
        <w:t>specific</w:t>
      </w:r>
      <w:r>
        <w:rPr>
          <w:spacing w:val="-4"/>
        </w:rPr>
        <w:t xml:space="preserve"> </w:t>
      </w:r>
      <w:r>
        <w:t>countries)</w:t>
      </w:r>
      <w:r>
        <w:rPr>
          <w:spacing w:val="-4"/>
        </w:rPr>
        <w:t xml:space="preserve"> </w:t>
      </w:r>
      <w:r>
        <w:t>should</w:t>
      </w:r>
      <w:r>
        <w:rPr>
          <w:spacing w:val="-4"/>
        </w:rPr>
        <w:t xml:space="preserve"> </w:t>
      </w:r>
      <w:r>
        <w:t>do</w:t>
      </w:r>
      <w:r>
        <w:rPr>
          <w:spacing w:val="-4"/>
        </w:rPr>
        <w:t xml:space="preserve"> </w:t>
      </w:r>
      <w:r>
        <w:t>to</w:t>
      </w:r>
      <w:r>
        <w:rPr>
          <w:spacing w:val="-4"/>
        </w:rPr>
        <w:t xml:space="preserve"> </w:t>
      </w:r>
      <w:r>
        <w:t>mitigate the threat of space war in the form of the problems above? Remember to be specific when describing these policies.</w:t>
      </w:r>
    </w:p>
    <w:p w14:paraId="19EC65CB" w14:textId="77777777" w:rsidR="000775A3" w:rsidRDefault="00000000">
      <w:pPr>
        <w:pStyle w:val="ListParagraph"/>
        <w:numPr>
          <w:ilvl w:val="0"/>
          <w:numId w:val="2"/>
        </w:numPr>
        <w:tabs>
          <w:tab w:val="left" w:pos="819"/>
        </w:tabs>
        <w:ind w:left="819" w:hanging="359"/>
      </w:pPr>
      <w:r>
        <w:t>What</w:t>
      </w:r>
      <w:r>
        <w:rPr>
          <w:spacing w:val="-8"/>
        </w:rPr>
        <w:t xml:space="preserve"> </w:t>
      </w:r>
      <w:r>
        <w:t>legal</w:t>
      </w:r>
      <w:r>
        <w:rPr>
          <w:spacing w:val="-5"/>
        </w:rPr>
        <w:t xml:space="preserve"> </w:t>
      </w:r>
      <w:r>
        <w:t>frameworks</w:t>
      </w:r>
      <w:r>
        <w:rPr>
          <w:spacing w:val="-5"/>
        </w:rPr>
        <w:t xml:space="preserve"> </w:t>
      </w:r>
      <w:r>
        <w:t>will</w:t>
      </w:r>
      <w:r>
        <w:rPr>
          <w:spacing w:val="-5"/>
        </w:rPr>
        <w:t xml:space="preserve"> </w:t>
      </w:r>
      <w:r>
        <w:t>you</w:t>
      </w:r>
      <w:r>
        <w:rPr>
          <w:spacing w:val="-6"/>
        </w:rPr>
        <w:t xml:space="preserve"> </w:t>
      </w:r>
      <w:r>
        <w:t>use</w:t>
      </w:r>
      <w:r>
        <w:rPr>
          <w:spacing w:val="-5"/>
        </w:rPr>
        <w:t xml:space="preserve"> </w:t>
      </w:r>
      <w:r>
        <w:t>to</w:t>
      </w:r>
      <w:r>
        <w:rPr>
          <w:spacing w:val="-5"/>
        </w:rPr>
        <w:t xml:space="preserve"> </w:t>
      </w:r>
      <w:r>
        <w:t>substantiate</w:t>
      </w:r>
      <w:r>
        <w:rPr>
          <w:spacing w:val="-5"/>
        </w:rPr>
        <w:t xml:space="preserve"> </w:t>
      </w:r>
      <w:r>
        <w:t>your</w:t>
      </w:r>
      <w:r>
        <w:rPr>
          <w:spacing w:val="-5"/>
        </w:rPr>
        <w:t xml:space="preserve"> </w:t>
      </w:r>
      <w:r>
        <w:rPr>
          <w:spacing w:val="-2"/>
        </w:rPr>
        <w:t>points?</w:t>
      </w:r>
    </w:p>
    <w:p w14:paraId="1D09EDBF" w14:textId="77777777" w:rsidR="000775A3" w:rsidRDefault="00000000">
      <w:pPr>
        <w:pStyle w:val="ListParagraph"/>
        <w:numPr>
          <w:ilvl w:val="0"/>
          <w:numId w:val="2"/>
        </w:numPr>
        <w:tabs>
          <w:tab w:val="left" w:pos="819"/>
        </w:tabs>
        <w:spacing w:before="38"/>
        <w:ind w:left="819" w:hanging="359"/>
      </w:pPr>
      <w:r>
        <w:t>Will</w:t>
      </w:r>
      <w:r>
        <w:rPr>
          <w:spacing w:val="-5"/>
        </w:rPr>
        <w:t xml:space="preserve"> </w:t>
      </w:r>
      <w:r>
        <w:t>you</w:t>
      </w:r>
      <w:r>
        <w:rPr>
          <w:spacing w:val="-5"/>
        </w:rPr>
        <w:t xml:space="preserve"> </w:t>
      </w:r>
      <w:r>
        <w:t>establish</w:t>
      </w:r>
      <w:r>
        <w:rPr>
          <w:spacing w:val="-4"/>
        </w:rPr>
        <w:t xml:space="preserve"> </w:t>
      </w:r>
      <w:r>
        <w:t>a</w:t>
      </w:r>
      <w:r>
        <w:rPr>
          <w:spacing w:val="-5"/>
        </w:rPr>
        <w:t xml:space="preserve"> </w:t>
      </w:r>
      <w:r>
        <w:t>UN</w:t>
      </w:r>
      <w:r>
        <w:rPr>
          <w:spacing w:val="-4"/>
        </w:rPr>
        <w:t xml:space="preserve"> </w:t>
      </w:r>
      <w:r>
        <w:t>subcommittee</w:t>
      </w:r>
      <w:r>
        <w:rPr>
          <w:spacing w:val="-5"/>
        </w:rPr>
        <w:t xml:space="preserve"> </w:t>
      </w:r>
      <w:r>
        <w:t>to</w:t>
      </w:r>
      <w:r>
        <w:rPr>
          <w:spacing w:val="-5"/>
        </w:rPr>
        <w:t xml:space="preserve"> </w:t>
      </w:r>
      <w:r>
        <w:t>help</w:t>
      </w:r>
      <w:r>
        <w:rPr>
          <w:spacing w:val="-4"/>
        </w:rPr>
        <w:t xml:space="preserve"> </w:t>
      </w:r>
      <w:r>
        <w:t>enact</w:t>
      </w:r>
      <w:r>
        <w:rPr>
          <w:spacing w:val="-5"/>
        </w:rPr>
        <w:t xml:space="preserve"> </w:t>
      </w:r>
      <w:r>
        <w:t>your</w:t>
      </w:r>
      <w:r>
        <w:rPr>
          <w:spacing w:val="-4"/>
        </w:rPr>
        <w:t xml:space="preserve"> </w:t>
      </w:r>
      <w:r>
        <w:rPr>
          <w:spacing w:val="-2"/>
        </w:rPr>
        <w:t>resolution?</w:t>
      </w:r>
    </w:p>
    <w:p w14:paraId="20F2796D" w14:textId="77777777" w:rsidR="000775A3" w:rsidRDefault="00000000">
      <w:pPr>
        <w:pStyle w:val="ListParagraph"/>
        <w:numPr>
          <w:ilvl w:val="0"/>
          <w:numId w:val="2"/>
        </w:numPr>
        <w:tabs>
          <w:tab w:val="left" w:pos="820"/>
        </w:tabs>
        <w:spacing w:before="38" w:line="276" w:lineRule="auto"/>
        <w:ind w:right="424"/>
      </w:pPr>
      <w:r>
        <w:t>How</w:t>
      </w:r>
      <w:r>
        <w:rPr>
          <w:spacing w:val="-4"/>
        </w:rPr>
        <w:t xml:space="preserve"> </w:t>
      </w:r>
      <w:r>
        <w:t>will</w:t>
      </w:r>
      <w:r>
        <w:rPr>
          <w:spacing w:val="-4"/>
        </w:rPr>
        <w:t xml:space="preserve"> </w:t>
      </w:r>
      <w:r>
        <w:t>other</w:t>
      </w:r>
      <w:r>
        <w:rPr>
          <w:spacing w:val="-4"/>
        </w:rPr>
        <w:t xml:space="preserve"> </w:t>
      </w:r>
      <w:r>
        <w:t>countries</w:t>
      </w:r>
      <w:r>
        <w:rPr>
          <w:spacing w:val="-4"/>
        </w:rPr>
        <w:t xml:space="preserve"> </w:t>
      </w:r>
      <w:r>
        <w:t>react</w:t>
      </w:r>
      <w:r>
        <w:rPr>
          <w:spacing w:val="-4"/>
        </w:rPr>
        <w:t xml:space="preserve"> </w:t>
      </w:r>
      <w:r>
        <w:t>to</w:t>
      </w:r>
      <w:r>
        <w:rPr>
          <w:spacing w:val="-4"/>
        </w:rPr>
        <w:t xml:space="preserve"> </w:t>
      </w:r>
      <w:r>
        <w:t>your</w:t>
      </w:r>
      <w:r>
        <w:rPr>
          <w:spacing w:val="-4"/>
        </w:rPr>
        <w:t xml:space="preserve"> </w:t>
      </w:r>
      <w:r>
        <w:t>resolution?</w:t>
      </w:r>
      <w:r>
        <w:rPr>
          <w:spacing w:val="-4"/>
        </w:rPr>
        <w:t xml:space="preserve"> </w:t>
      </w:r>
      <w:r>
        <w:t>How</w:t>
      </w:r>
      <w:r>
        <w:rPr>
          <w:spacing w:val="-4"/>
        </w:rPr>
        <w:t xml:space="preserve"> </w:t>
      </w:r>
      <w:r>
        <w:t>can</w:t>
      </w:r>
      <w:r>
        <w:rPr>
          <w:spacing w:val="-4"/>
        </w:rPr>
        <w:t xml:space="preserve"> </w:t>
      </w:r>
      <w:r>
        <w:t>you</w:t>
      </w:r>
      <w:r>
        <w:rPr>
          <w:spacing w:val="-4"/>
        </w:rPr>
        <w:t xml:space="preserve"> </w:t>
      </w:r>
      <w:r>
        <w:t>anticipate</w:t>
      </w:r>
      <w:r>
        <w:rPr>
          <w:spacing w:val="-4"/>
        </w:rPr>
        <w:t xml:space="preserve"> </w:t>
      </w:r>
      <w:r>
        <w:t>and</w:t>
      </w:r>
      <w:r>
        <w:rPr>
          <w:spacing w:val="-4"/>
        </w:rPr>
        <w:t xml:space="preserve"> </w:t>
      </w:r>
      <w:r>
        <w:t>mitigate their impact? How important is this to take into consideration?</w:t>
      </w:r>
    </w:p>
    <w:p w14:paraId="1129178D" w14:textId="77777777" w:rsidR="000775A3" w:rsidRDefault="000775A3">
      <w:pPr>
        <w:pStyle w:val="BodyText"/>
        <w:spacing w:before="38"/>
      </w:pPr>
    </w:p>
    <w:p w14:paraId="7079449A" w14:textId="77777777" w:rsidR="000775A3" w:rsidRDefault="00000000">
      <w:pPr>
        <w:pStyle w:val="BodyText"/>
        <w:spacing w:line="276" w:lineRule="auto"/>
        <w:ind w:left="100" w:right="154"/>
      </w:pPr>
      <w:r>
        <w:t>Remember to produce a resolution and a position paper of ~100 words to inform your country’s stance</w:t>
      </w:r>
      <w:r>
        <w:rPr>
          <w:spacing w:val="-3"/>
        </w:rPr>
        <w:t xml:space="preserve"> </w:t>
      </w:r>
      <w:r>
        <w:t>on</w:t>
      </w:r>
      <w:r>
        <w:rPr>
          <w:spacing w:val="-3"/>
        </w:rPr>
        <w:t xml:space="preserve"> </w:t>
      </w:r>
      <w:r>
        <w:t>this</w:t>
      </w:r>
      <w:r>
        <w:rPr>
          <w:spacing w:val="-3"/>
        </w:rPr>
        <w:t xml:space="preserve"> </w:t>
      </w:r>
      <w:r>
        <w:t>Question.</w:t>
      </w:r>
      <w:r>
        <w:rPr>
          <w:spacing w:val="-3"/>
        </w:rPr>
        <w:t xml:space="preserve"> </w:t>
      </w:r>
      <w:r>
        <w:t>There</w:t>
      </w:r>
      <w:r>
        <w:rPr>
          <w:spacing w:val="-3"/>
        </w:rPr>
        <w:t xml:space="preserve"> </w:t>
      </w:r>
      <w:r>
        <w:t>are</w:t>
      </w:r>
      <w:r>
        <w:rPr>
          <w:spacing w:val="-3"/>
        </w:rPr>
        <w:t xml:space="preserve"> </w:t>
      </w:r>
      <w:r>
        <w:t>many</w:t>
      </w:r>
      <w:r>
        <w:rPr>
          <w:spacing w:val="-3"/>
        </w:rPr>
        <w:t xml:space="preserve"> </w:t>
      </w:r>
      <w:r>
        <w:t>more</w:t>
      </w:r>
      <w:r>
        <w:rPr>
          <w:spacing w:val="-3"/>
        </w:rPr>
        <w:t xml:space="preserve"> </w:t>
      </w:r>
      <w:r>
        <w:t>things</w:t>
      </w:r>
      <w:r>
        <w:rPr>
          <w:spacing w:val="-3"/>
        </w:rPr>
        <w:t xml:space="preserve"> </w:t>
      </w:r>
      <w:r>
        <w:t>you</w:t>
      </w:r>
      <w:r>
        <w:rPr>
          <w:spacing w:val="-3"/>
        </w:rPr>
        <w:t xml:space="preserve"> </w:t>
      </w:r>
      <w:r>
        <w:t>can</w:t>
      </w:r>
      <w:r>
        <w:rPr>
          <w:spacing w:val="-3"/>
        </w:rPr>
        <w:t xml:space="preserve"> </w:t>
      </w:r>
      <w:r>
        <w:t>discuss</w:t>
      </w:r>
      <w:r>
        <w:rPr>
          <w:spacing w:val="-3"/>
        </w:rPr>
        <w:t xml:space="preserve"> </w:t>
      </w:r>
      <w:r>
        <w:t>-</w:t>
      </w:r>
      <w:r>
        <w:rPr>
          <w:spacing w:val="-3"/>
        </w:rPr>
        <w:t xml:space="preserve"> </w:t>
      </w:r>
      <w:r>
        <w:t>explore</w:t>
      </w:r>
      <w:r>
        <w:rPr>
          <w:spacing w:val="-3"/>
        </w:rPr>
        <w:t xml:space="preserve"> </w:t>
      </w:r>
      <w:r>
        <w:t>as</w:t>
      </w:r>
      <w:r>
        <w:rPr>
          <w:spacing w:val="-3"/>
        </w:rPr>
        <w:t xml:space="preserve"> </w:t>
      </w:r>
      <w:r>
        <w:t>much</w:t>
      </w:r>
      <w:r>
        <w:rPr>
          <w:spacing w:val="-3"/>
        </w:rPr>
        <w:t xml:space="preserve"> </w:t>
      </w:r>
      <w:r>
        <w:t>as</w:t>
      </w:r>
      <w:r>
        <w:rPr>
          <w:spacing w:val="-3"/>
        </w:rPr>
        <w:t xml:space="preserve"> </w:t>
      </w:r>
      <w:r>
        <w:t>you can and have fun with it!</w:t>
      </w:r>
    </w:p>
    <w:p w14:paraId="7749B39D" w14:textId="77777777" w:rsidR="000775A3" w:rsidRDefault="000775A3">
      <w:pPr>
        <w:pStyle w:val="BodyText"/>
        <w:spacing w:before="38"/>
      </w:pPr>
    </w:p>
    <w:p w14:paraId="617C8EFC" w14:textId="77777777" w:rsidR="000775A3" w:rsidRDefault="00000000">
      <w:pPr>
        <w:pStyle w:val="Heading3"/>
      </w:pPr>
      <w:r>
        <w:t>Further</w:t>
      </w:r>
      <w:r>
        <w:rPr>
          <w:spacing w:val="-7"/>
        </w:rPr>
        <w:t xml:space="preserve"> </w:t>
      </w:r>
      <w:r>
        <w:rPr>
          <w:spacing w:val="-2"/>
        </w:rPr>
        <w:t>Reading</w:t>
      </w:r>
    </w:p>
    <w:p w14:paraId="02864A9E" w14:textId="77777777" w:rsidR="000775A3" w:rsidRDefault="000775A3">
      <w:pPr>
        <w:pStyle w:val="BodyText"/>
        <w:spacing w:before="76"/>
        <w:rPr>
          <w:b/>
        </w:rPr>
      </w:pPr>
    </w:p>
    <w:p w14:paraId="74E9468B" w14:textId="77777777" w:rsidR="000775A3" w:rsidRDefault="00000000">
      <w:pPr>
        <w:pStyle w:val="BodyText"/>
        <w:ind w:left="100"/>
      </w:pPr>
      <w:hyperlink r:id="rId7">
        <w:r>
          <w:rPr>
            <w:color w:val="1154CC"/>
            <w:u w:val="thick" w:color="1154CC"/>
          </w:rPr>
          <w:t>Defining</w:t>
        </w:r>
        <w:r>
          <w:rPr>
            <w:color w:val="1154CC"/>
            <w:spacing w:val="-10"/>
            <w:u w:val="thick" w:color="1154CC"/>
          </w:rPr>
          <w:t xml:space="preserve"> </w:t>
        </w:r>
        <w:r>
          <w:rPr>
            <w:color w:val="1154CC"/>
            <w:u w:val="thick" w:color="1154CC"/>
          </w:rPr>
          <w:t>and</w:t>
        </w:r>
        <w:r>
          <w:rPr>
            <w:color w:val="1154CC"/>
            <w:spacing w:val="-7"/>
            <w:u w:val="thick" w:color="1154CC"/>
          </w:rPr>
          <w:t xml:space="preserve"> </w:t>
        </w:r>
        <w:r>
          <w:rPr>
            <w:color w:val="1154CC"/>
            <w:u w:val="thick" w:color="1154CC"/>
          </w:rPr>
          <w:t>Regulating</w:t>
        </w:r>
        <w:r>
          <w:rPr>
            <w:color w:val="1154CC"/>
            <w:spacing w:val="-7"/>
            <w:u w:val="thick" w:color="1154CC"/>
          </w:rPr>
          <w:t xml:space="preserve"> </w:t>
        </w:r>
        <w:r>
          <w:rPr>
            <w:color w:val="1154CC"/>
            <w:u w:val="thick" w:color="1154CC"/>
          </w:rPr>
          <w:t>the</w:t>
        </w:r>
        <w:r>
          <w:rPr>
            <w:color w:val="1154CC"/>
            <w:spacing w:val="-7"/>
            <w:u w:val="thick" w:color="1154CC"/>
          </w:rPr>
          <w:t xml:space="preserve"> </w:t>
        </w:r>
        <w:r>
          <w:rPr>
            <w:color w:val="1154CC"/>
            <w:u w:val="thick" w:color="1154CC"/>
          </w:rPr>
          <w:t>Weaponization</w:t>
        </w:r>
        <w:r>
          <w:rPr>
            <w:color w:val="1154CC"/>
            <w:spacing w:val="-7"/>
            <w:u w:val="thick" w:color="1154CC"/>
          </w:rPr>
          <w:t xml:space="preserve"> </w:t>
        </w:r>
        <w:r>
          <w:rPr>
            <w:color w:val="1154CC"/>
            <w:u w:val="thick" w:color="1154CC"/>
          </w:rPr>
          <w:t>of</w:t>
        </w:r>
        <w:r>
          <w:rPr>
            <w:color w:val="1154CC"/>
            <w:spacing w:val="-7"/>
            <w:u w:val="thick" w:color="1154CC"/>
          </w:rPr>
          <w:t xml:space="preserve"> </w:t>
        </w:r>
        <w:r>
          <w:rPr>
            <w:color w:val="1154CC"/>
            <w:spacing w:val="-2"/>
            <w:u w:val="thick" w:color="1154CC"/>
          </w:rPr>
          <w:t>Space</w:t>
        </w:r>
      </w:hyperlink>
    </w:p>
    <w:p w14:paraId="344436B7" w14:textId="77777777" w:rsidR="000775A3" w:rsidRDefault="00000000">
      <w:pPr>
        <w:pStyle w:val="BodyText"/>
        <w:spacing w:before="38" w:line="276" w:lineRule="auto"/>
        <w:ind w:left="100" w:right="762"/>
      </w:pPr>
      <w:hyperlink r:id="rId8">
        <w:r>
          <w:rPr>
            <w:color w:val="1154CC"/>
            <w:u w:val="thick" w:color="1154CC"/>
          </w:rPr>
          <w:t>Space</w:t>
        </w:r>
        <w:r>
          <w:rPr>
            <w:color w:val="1154CC"/>
            <w:spacing w:val="-5"/>
            <w:u w:val="thick" w:color="1154CC"/>
          </w:rPr>
          <w:t xml:space="preserve"> </w:t>
        </w:r>
        <w:r>
          <w:rPr>
            <w:color w:val="1154CC"/>
            <w:u w:val="thick" w:color="1154CC"/>
          </w:rPr>
          <w:t>Weapons,</w:t>
        </w:r>
        <w:r>
          <w:rPr>
            <w:color w:val="1154CC"/>
            <w:spacing w:val="-5"/>
            <w:u w:val="thick" w:color="1154CC"/>
          </w:rPr>
          <w:t xml:space="preserve"> </w:t>
        </w:r>
        <w:r>
          <w:rPr>
            <w:color w:val="1154CC"/>
            <w:u w:val="thick" w:color="1154CC"/>
          </w:rPr>
          <w:t>the</w:t>
        </w:r>
        <w:r>
          <w:rPr>
            <w:color w:val="1154CC"/>
            <w:spacing w:val="-5"/>
            <w:u w:val="thick" w:color="1154CC"/>
          </w:rPr>
          <w:t xml:space="preserve"> </w:t>
        </w:r>
        <w:r>
          <w:rPr>
            <w:color w:val="1154CC"/>
            <w:u w:val="thick" w:color="1154CC"/>
          </w:rPr>
          <w:t>Increasing</w:t>
        </w:r>
        <w:r>
          <w:rPr>
            <w:color w:val="1154CC"/>
            <w:spacing w:val="-5"/>
            <w:u w:val="thick" w:color="1154CC"/>
          </w:rPr>
          <w:t xml:space="preserve"> </w:t>
        </w:r>
        <w:proofErr w:type="spellStart"/>
        <w:r>
          <w:rPr>
            <w:color w:val="1154CC"/>
            <w:u w:val="thick" w:color="1154CC"/>
          </w:rPr>
          <w:t>Militarisation</w:t>
        </w:r>
        <w:proofErr w:type="spellEnd"/>
        <w:r>
          <w:rPr>
            <w:color w:val="1154CC"/>
            <w:spacing w:val="-5"/>
            <w:u w:val="thick" w:color="1154CC"/>
          </w:rPr>
          <w:t xml:space="preserve"> </w:t>
        </w:r>
        <w:r>
          <w:rPr>
            <w:color w:val="1154CC"/>
            <w:u w:val="thick" w:color="1154CC"/>
          </w:rPr>
          <w:t>of</w:t>
        </w:r>
        <w:r>
          <w:rPr>
            <w:color w:val="1154CC"/>
            <w:spacing w:val="-5"/>
            <w:u w:val="thick" w:color="1154CC"/>
          </w:rPr>
          <w:t xml:space="preserve"> </w:t>
        </w:r>
        <w:r>
          <w:rPr>
            <w:color w:val="1154CC"/>
            <w:u w:val="thick" w:color="1154CC"/>
          </w:rPr>
          <w:t>Outer</w:t>
        </w:r>
        <w:r>
          <w:rPr>
            <w:color w:val="1154CC"/>
            <w:spacing w:val="-5"/>
            <w:u w:val="thick" w:color="1154CC"/>
          </w:rPr>
          <w:t xml:space="preserve"> </w:t>
        </w:r>
        <w:proofErr w:type="gramStart"/>
        <w:r>
          <w:rPr>
            <w:color w:val="1154CC"/>
            <w:u w:val="thick" w:color="1154CC"/>
          </w:rPr>
          <w:t>Space</w:t>
        </w:r>
        <w:proofErr w:type="gramEnd"/>
        <w:r>
          <w:rPr>
            <w:color w:val="1154CC"/>
            <w:spacing w:val="-5"/>
            <w:u w:val="thick" w:color="1154CC"/>
          </w:rPr>
          <w:t xml:space="preserve"> </w:t>
        </w:r>
        <w:r>
          <w:rPr>
            <w:color w:val="1154CC"/>
            <w:u w:val="thick" w:color="1154CC"/>
          </w:rPr>
          <w:t>and</w:t>
        </w:r>
        <w:r>
          <w:rPr>
            <w:color w:val="1154CC"/>
            <w:spacing w:val="-5"/>
            <w:u w:val="thick" w:color="1154CC"/>
          </w:rPr>
          <w:t xml:space="preserve"> </w:t>
        </w:r>
        <w:r>
          <w:rPr>
            <w:color w:val="1154CC"/>
            <w:u w:val="thick" w:color="1154CC"/>
          </w:rPr>
          <w:t>its</w:t>
        </w:r>
        <w:r>
          <w:rPr>
            <w:color w:val="1154CC"/>
            <w:spacing w:val="-5"/>
            <w:u w:val="thick" w:color="1154CC"/>
          </w:rPr>
          <w:t xml:space="preserve"> </w:t>
        </w:r>
        <w:r>
          <w:rPr>
            <w:color w:val="1154CC"/>
            <w:u w:val="thick" w:color="1154CC"/>
          </w:rPr>
          <w:t>Legal</w:t>
        </w:r>
        <w:r>
          <w:rPr>
            <w:color w:val="1154CC"/>
            <w:spacing w:val="-5"/>
            <w:u w:val="thick" w:color="1154CC"/>
          </w:rPr>
          <w:t xml:space="preserve"> </w:t>
        </w:r>
        <w:r>
          <w:rPr>
            <w:color w:val="1154CC"/>
            <w:u w:val="thick" w:color="1154CC"/>
          </w:rPr>
          <w:t>Frameworks</w:t>
        </w:r>
      </w:hyperlink>
      <w:r>
        <w:rPr>
          <w:color w:val="1154CC"/>
        </w:rPr>
        <w:t xml:space="preserve"> </w:t>
      </w:r>
      <w:hyperlink r:id="rId9">
        <w:r>
          <w:rPr>
            <w:color w:val="1154CC"/>
            <w:u w:val="thick" w:color="1154CC"/>
          </w:rPr>
          <w:t>An Actual Summary of a UN Committee Hearing on this Question</w:t>
        </w:r>
      </w:hyperlink>
    </w:p>
    <w:p w14:paraId="37F3CA65" w14:textId="77777777" w:rsidR="000775A3" w:rsidRDefault="00000000">
      <w:pPr>
        <w:pStyle w:val="BodyText"/>
        <w:ind w:left="100"/>
      </w:pPr>
      <w:hyperlink r:id="rId10">
        <w:r>
          <w:rPr>
            <w:color w:val="1154CC"/>
            <w:u w:val="thick" w:color="1154CC"/>
          </w:rPr>
          <w:t>The</w:t>
        </w:r>
        <w:r>
          <w:rPr>
            <w:color w:val="1154CC"/>
            <w:spacing w:val="-6"/>
            <w:u w:val="thick" w:color="1154CC"/>
          </w:rPr>
          <w:t xml:space="preserve"> </w:t>
        </w:r>
        <w:r>
          <w:rPr>
            <w:color w:val="1154CC"/>
            <w:u w:val="thick" w:color="1154CC"/>
          </w:rPr>
          <w:t>OST</w:t>
        </w:r>
        <w:r>
          <w:rPr>
            <w:color w:val="1154CC"/>
            <w:spacing w:val="-5"/>
            <w:u w:val="thick" w:color="1154CC"/>
          </w:rPr>
          <w:t xml:space="preserve"> </w:t>
        </w:r>
        <w:r>
          <w:rPr>
            <w:color w:val="1154CC"/>
            <w:u w:val="thick" w:color="1154CC"/>
          </w:rPr>
          <w:t>and</w:t>
        </w:r>
        <w:r>
          <w:rPr>
            <w:color w:val="1154CC"/>
            <w:spacing w:val="-5"/>
            <w:u w:val="thick" w:color="1154CC"/>
          </w:rPr>
          <w:t xml:space="preserve"> </w:t>
        </w:r>
        <w:r>
          <w:rPr>
            <w:color w:val="1154CC"/>
            <w:u w:val="thick" w:color="1154CC"/>
          </w:rPr>
          <w:t>the</w:t>
        </w:r>
        <w:r>
          <w:rPr>
            <w:color w:val="1154CC"/>
            <w:spacing w:val="-5"/>
            <w:u w:val="thick" w:color="1154CC"/>
          </w:rPr>
          <w:t xml:space="preserve"> </w:t>
        </w:r>
        <w:proofErr w:type="spellStart"/>
        <w:r>
          <w:rPr>
            <w:color w:val="1154CC"/>
            <w:u w:val="thick" w:color="1154CC"/>
          </w:rPr>
          <w:t>Weaponisation</w:t>
        </w:r>
        <w:proofErr w:type="spellEnd"/>
        <w:r>
          <w:rPr>
            <w:color w:val="1154CC"/>
            <w:spacing w:val="-5"/>
            <w:u w:val="thick" w:color="1154CC"/>
          </w:rPr>
          <w:t xml:space="preserve"> </w:t>
        </w:r>
        <w:r>
          <w:rPr>
            <w:color w:val="1154CC"/>
            <w:u w:val="thick" w:color="1154CC"/>
          </w:rPr>
          <w:t>of</w:t>
        </w:r>
        <w:r>
          <w:rPr>
            <w:color w:val="1154CC"/>
            <w:spacing w:val="-5"/>
            <w:u w:val="thick" w:color="1154CC"/>
          </w:rPr>
          <w:t xml:space="preserve"> </w:t>
        </w:r>
        <w:r>
          <w:rPr>
            <w:color w:val="1154CC"/>
            <w:spacing w:val="-2"/>
            <w:u w:val="thick" w:color="1154CC"/>
          </w:rPr>
          <w:t>Space</w:t>
        </w:r>
      </w:hyperlink>
    </w:p>
    <w:p w14:paraId="26763C2F" w14:textId="7C0B5C0E" w:rsidR="6A479A10" w:rsidRDefault="00000000" w:rsidP="00AE4D6A">
      <w:pPr>
        <w:pStyle w:val="BodyText"/>
        <w:spacing w:before="38"/>
        <w:ind w:left="100"/>
        <w:rPr>
          <w:color w:val="1154CC"/>
          <w:u w:val="thick"/>
        </w:rPr>
      </w:pPr>
      <w:hyperlink r:id="rId11">
        <w:r>
          <w:rPr>
            <w:color w:val="1154CC"/>
            <w:u w:val="thick" w:color="1154CC"/>
          </w:rPr>
          <w:t>Summary</w:t>
        </w:r>
        <w:r>
          <w:rPr>
            <w:color w:val="1154CC"/>
            <w:spacing w:val="-7"/>
            <w:u w:val="thick" w:color="1154CC"/>
          </w:rPr>
          <w:t xml:space="preserve"> </w:t>
        </w:r>
        <w:r>
          <w:rPr>
            <w:color w:val="1154CC"/>
            <w:u w:val="thick" w:color="1154CC"/>
          </w:rPr>
          <w:t>of</w:t>
        </w:r>
        <w:r>
          <w:rPr>
            <w:color w:val="1154CC"/>
            <w:spacing w:val="-5"/>
            <w:u w:val="thick" w:color="1154CC"/>
          </w:rPr>
          <w:t xml:space="preserve"> </w:t>
        </w:r>
        <w:r>
          <w:rPr>
            <w:color w:val="1154CC"/>
            <w:u w:val="thick" w:color="1154CC"/>
          </w:rPr>
          <w:t>UN</w:t>
        </w:r>
        <w:r>
          <w:rPr>
            <w:color w:val="1154CC"/>
            <w:spacing w:val="-5"/>
            <w:u w:val="thick" w:color="1154CC"/>
          </w:rPr>
          <w:t xml:space="preserve"> </w:t>
        </w:r>
        <w:r>
          <w:rPr>
            <w:color w:val="1154CC"/>
            <w:u w:val="thick" w:color="1154CC"/>
          </w:rPr>
          <w:t>bodies,</w:t>
        </w:r>
        <w:r>
          <w:rPr>
            <w:color w:val="1154CC"/>
            <w:spacing w:val="-4"/>
            <w:u w:val="thick" w:color="1154CC"/>
          </w:rPr>
          <w:t xml:space="preserve"> </w:t>
        </w:r>
        <w:r>
          <w:rPr>
            <w:color w:val="1154CC"/>
            <w:u w:val="thick" w:color="1154CC"/>
          </w:rPr>
          <w:t>Legal</w:t>
        </w:r>
        <w:r>
          <w:rPr>
            <w:color w:val="1154CC"/>
            <w:spacing w:val="-5"/>
            <w:u w:val="thick" w:color="1154CC"/>
          </w:rPr>
          <w:t xml:space="preserve"> </w:t>
        </w:r>
        <w:r>
          <w:rPr>
            <w:color w:val="1154CC"/>
            <w:u w:val="thick" w:color="1154CC"/>
          </w:rPr>
          <w:t>Instruments</w:t>
        </w:r>
        <w:r>
          <w:rPr>
            <w:color w:val="1154CC"/>
            <w:spacing w:val="-5"/>
            <w:u w:val="thick" w:color="1154CC"/>
          </w:rPr>
          <w:t xml:space="preserve"> </w:t>
        </w:r>
        <w:r>
          <w:rPr>
            <w:color w:val="1154CC"/>
            <w:u w:val="thick" w:color="1154CC"/>
          </w:rPr>
          <w:t>and</w:t>
        </w:r>
        <w:r>
          <w:rPr>
            <w:color w:val="1154CC"/>
            <w:spacing w:val="-5"/>
            <w:u w:val="thick" w:color="1154CC"/>
          </w:rPr>
          <w:t xml:space="preserve"> </w:t>
        </w:r>
        <w:r>
          <w:rPr>
            <w:color w:val="1154CC"/>
            <w:u w:val="thick" w:color="1154CC"/>
          </w:rPr>
          <w:t>Key</w:t>
        </w:r>
        <w:r>
          <w:rPr>
            <w:color w:val="1154CC"/>
            <w:spacing w:val="-4"/>
            <w:u w:val="thick" w:color="1154CC"/>
          </w:rPr>
          <w:t xml:space="preserve"> </w:t>
        </w:r>
        <w:r>
          <w:rPr>
            <w:color w:val="1154CC"/>
            <w:u w:val="thick" w:color="1154CC"/>
          </w:rPr>
          <w:t>Issues</w:t>
        </w:r>
        <w:r>
          <w:rPr>
            <w:color w:val="1154CC"/>
            <w:spacing w:val="-5"/>
            <w:u w:val="thick" w:color="1154CC"/>
          </w:rPr>
          <w:t xml:space="preserve"> </w:t>
        </w:r>
        <w:r>
          <w:rPr>
            <w:color w:val="1154CC"/>
            <w:u w:val="thick" w:color="1154CC"/>
          </w:rPr>
          <w:t>of</w:t>
        </w:r>
        <w:r>
          <w:rPr>
            <w:color w:val="1154CC"/>
            <w:spacing w:val="-5"/>
            <w:u w:val="thick" w:color="1154CC"/>
          </w:rPr>
          <w:t xml:space="preserve"> </w:t>
        </w:r>
        <w:r>
          <w:rPr>
            <w:color w:val="1154CC"/>
            <w:u w:val="thick" w:color="1154CC"/>
          </w:rPr>
          <w:t>this</w:t>
        </w:r>
        <w:r>
          <w:rPr>
            <w:color w:val="1154CC"/>
            <w:spacing w:val="-4"/>
            <w:u w:val="thick" w:color="1154CC"/>
          </w:rPr>
          <w:t xml:space="preserve"> </w:t>
        </w:r>
        <w:r>
          <w:rPr>
            <w:color w:val="1154CC"/>
            <w:spacing w:val="-2"/>
            <w:u w:val="thick" w:color="1154CC"/>
          </w:rPr>
          <w:t>Question</w:t>
        </w:r>
      </w:hyperlink>
    </w:p>
    <w:sectPr w:rsidR="6A479A10">
      <w:pgSz w:w="12240" w:h="15840"/>
      <w:pgMar w:top="16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2166C"/>
    <w:multiLevelType w:val="hybridMultilevel"/>
    <w:tmpl w:val="A720DFE8"/>
    <w:lvl w:ilvl="0" w:tplc="5E4617E4">
      <w:numFmt w:val="bullet"/>
      <w:lvlText w:val="●"/>
      <w:lvlJc w:val="left"/>
      <w:pPr>
        <w:ind w:left="820" w:hanging="360"/>
      </w:pPr>
      <w:rPr>
        <w:rFonts w:ascii="Arial" w:eastAsia="Arial" w:hAnsi="Arial" w:cs="Arial" w:hint="default"/>
        <w:b w:val="0"/>
        <w:bCs w:val="0"/>
        <w:i w:val="0"/>
        <w:iCs w:val="0"/>
        <w:spacing w:val="0"/>
        <w:w w:val="100"/>
        <w:sz w:val="18"/>
        <w:szCs w:val="18"/>
        <w:lang w:val="en-US" w:eastAsia="en-US" w:bidi="ar-SA"/>
      </w:rPr>
    </w:lvl>
    <w:lvl w:ilvl="1" w:tplc="023CF860">
      <w:numFmt w:val="bullet"/>
      <w:lvlText w:val="•"/>
      <w:lvlJc w:val="left"/>
      <w:pPr>
        <w:ind w:left="1696" w:hanging="360"/>
      </w:pPr>
      <w:rPr>
        <w:rFonts w:hint="default"/>
        <w:lang w:val="en-US" w:eastAsia="en-US" w:bidi="ar-SA"/>
      </w:rPr>
    </w:lvl>
    <w:lvl w:ilvl="2" w:tplc="38C8C026">
      <w:numFmt w:val="bullet"/>
      <w:lvlText w:val="•"/>
      <w:lvlJc w:val="left"/>
      <w:pPr>
        <w:ind w:left="2572" w:hanging="360"/>
      </w:pPr>
      <w:rPr>
        <w:rFonts w:hint="default"/>
        <w:lang w:val="en-US" w:eastAsia="en-US" w:bidi="ar-SA"/>
      </w:rPr>
    </w:lvl>
    <w:lvl w:ilvl="3" w:tplc="E29C1AB0">
      <w:numFmt w:val="bullet"/>
      <w:lvlText w:val="•"/>
      <w:lvlJc w:val="left"/>
      <w:pPr>
        <w:ind w:left="3448" w:hanging="360"/>
      </w:pPr>
      <w:rPr>
        <w:rFonts w:hint="default"/>
        <w:lang w:val="en-US" w:eastAsia="en-US" w:bidi="ar-SA"/>
      </w:rPr>
    </w:lvl>
    <w:lvl w:ilvl="4" w:tplc="52F272C6">
      <w:numFmt w:val="bullet"/>
      <w:lvlText w:val="•"/>
      <w:lvlJc w:val="left"/>
      <w:pPr>
        <w:ind w:left="4324" w:hanging="360"/>
      </w:pPr>
      <w:rPr>
        <w:rFonts w:hint="default"/>
        <w:lang w:val="en-US" w:eastAsia="en-US" w:bidi="ar-SA"/>
      </w:rPr>
    </w:lvl>
    <w:lvl w:ilvl="5" w:tplc="A974747A">
      <w:numFmt w:val="bullet"/>
      <w:lvlText w:val="•"/>
      <w:lvlJc w:val="left"/>
      <w:pPr>
        <w:ind w:left="5200" w:hanging="360"/>
      </w:pPr>
      <w:rPr>
        <w:rFonts w:hint="default"/>
        <w:lang w:val="en-US" w:eastAsia="en-US" w:bidi="ar-SA"/>
      </w:rPr>
    </w:lvl>
    <w:lvl w:ilvl="6" w:tplc="DA50B8C8">
      <w:numFmt w:val="bullet"/>
      <w:lvlText w:val="•"/>
      <w:lvlJc w:val="left"/>
      <w:pPr>
        <w:ind w:left="6076" w:hanging="360"/>
      </w:pPr>
      <w:rPr>
        <w:rFonts w:hint="default"/>
        <w:lang w:val="en-US" w:eastAsia="en-US" w:bidi="ar-SA"/>
      </w:rPr>
    </w:lvl>
    <w:lvl w:ilvl="7" w:tplc="5080D49E">
      <w:numFmt w:val="bullet"/>
      <w:lvlText w:val="•"/>
      <w:lvlJc w:val="left"/>
      <w:pPr>
        <w:ind w:left="6952" w:hanging="360"/>
      </w:pPr>
      <w:rPr>
        <w:rFonts w:hint="default"/>
        <w:lang w:val="en-US" w:eastAsia="en-US" w:bidi="ar-SA"/>
      </w:rPr>
    </w:lvl>
    <w:lvl w:ilvl="8" w:tplc="49EEB56E">
      <w:numFmt w:val="bullet"/>
      <w:lvlText w:val="•"/>
      <w:lvlJc w:val="left"/>
      <w:pPr>
        <w:ind w:left="7828" w:hanging="360"/>
      </w:pPr>
      <w:rPr>
        <w:rFonts w:hint="default"/>
        <w:lang w:val="en-US" w:eastAsia="en-US" w:bidi="ar-SA"/>
      </w:rPr>
    </w:lvl>
  </w:abstractNum>
  <w:abstractNum w:abstractNumId="1" w15:restartNumberingAfterBreak="0">
    <w:nsid w:val="5A0A0362"/>
    <w:multiLevelType w:val="hybridMultilevel"/>
    <w:tmpl w:val="FFDC451C"/>
    <w:lvl w:ilvl="0" w:tplc="91304554">
      <w:numFmt w:val="bullet"/>
      <w:lvlText w:val="●"/>
      <w:lvlJc w:val="left"/>
      <w:pPr>
        <w:ind w:left="820" w:hanging="360"/>
      </w:pPr>
      <w:rPr>
        <w:rFonts w:ascii="Arial" w:eastAsia="Arial" w:hAnsi="Arial" w:cs="Arial" w:hint="default"/>
        <w:b w:val="0"/>
        <w:bCs w:val="0"/>
        <w:i w:val="0"/>
        <w:iCs w:val="0"/>
        <w:spacing w:val="0"/>
        <w:w w:val="100"/>
        <w:sz w:val="22"/>
        <w:szCs w:val="22"/>
        <w:lang w:val="en-US" w:eastAsia="en-US" w:bidi="ar-SA"/>
      </w:rPr>
    </w:lvl>
    <w:lvl w:ilvl="1" w:tplc="3D065886">
      <w:numFmt w:val="bullet"/>
      <w:lvlText w:val="•"/>
      <w:lvlJc w:val="left"/>
      <w:pPr>
        <w:ind w:left="1696" w:hanging="360"/>
      </w:pPr>
      <w:rPr>
        <w:rFonts w:hint="default"/>
        <w:lang w:val="en-US" w:eastAsia="en-US" w:bidi="ar-SA"/>
      </w:rPr>
    </w:lvl>
    <w:lvl w:ilvl="2" w:tplc="95428840">
      <w:numFmt w:val="bullet"/>
      <w:lvlText w:val="•"/>
      <w:lvlJc w:val="left"/>
      <w:pPr>
        <w:ind w:left="2572" w:hanging="360"/>
      </w:pPr>
      <w:rPr>
        <w:rFonts w:hint="default"/>
        <w:lang w:val="en-US" w:eastAsia="en-US" w:bidi="ar-SA"/>
      </w:rPr>
    </w:lvl>
    <w:lvl w:ilvl="3" w:tplc="85766078">
      <w:numFmt w:val="bullet"/>
      <w:lvlText w:val="•"/>
      <w:lvlJc w:val="left"/>
      <w:pPr>
        <w:ind w:left="3448" w:hanging="360"/>
      </w:pPr>
      <w:rPr>
        <w:rFonts w:hint="default"/>
        <w:lang w:val="en-US" w:eastAsia="en-US" w:bidi="ar-SA"/>
      </w:rPr>
    </w:lvl>
    <w:lvl w:ilvl="4" w:tplc="3BF23F28">
      <w:numFmt w:val="bullet"/>
      <w:lvlText w:val="•"/>
      <w:lvlJc w:val="left"/>
      <w:pPr>
        <w:ind w:left="4324" w:hanging="360"/>
      </w:pPr>
      <w:rPr>
        <w:rFonts w:hint="default"/>
        <w:lang w:val="en-US" w:eastAsia="en-US" w:bidi="ar-SA"/>
      </w:rPr>
    </w:lvl>
    <w:lvl w:ilvl="5" w:tplc="3D682022">
      <w:numFmt w:val="bullet"/>
      <w:lvlText w:val="•"/>
      <w:lvlJc w:val="left"/>
      <w:pPr>
        <w:ind w:left="5200" w:hanging="360"/>
      </w:pPr>
      <w:rPr>
        <w:rFonts w:hint="default"/>
        <w:lang w:val="en-US" w:eastAsia="en-US" w:bidi="ar-SA"/>
      </w:rPr>
    </w:lvl>
    <w:lvl w:ilvl="6" w:tplc="FDFC57E4">
      <w:numFmt w:val="bullet"/>
      <w:lvlText w:val="•"/>
      <w:lvlJc w:val="left"/>
      <w:pPr>
        <w:ind w:left="6076" w:hanging="360"/>
      </w:pPr>
      <w:rPr>
        <w:rFonts w:hint="default"/>
        <w:lang w:val="en-US" w:eastAsia="en-US" w:bidi="ar-SA"/>
      </w:rPr>
    </w:lvl>
    <w:lvl w:ilvl="7" w:tplc="57BC3026">
      <w:numFmt w:val="bullet"/>
      <w:lvlText w:val="•"/>
      <w:lvlJc w:val="left"/>
      <w:pPr>
        <w:ind w:left="6952" w:hanging="360"/>
      </w:pPr>
      <w:rPr>
        <w:rFonts w:hint="default"/>
        <w:lang w:val="en-US" w:eastAsia="en-US" w:bidi="ar-SA"/>
      </w:rPr>
    </w:lvl>
    <w:lvl w:ilvl="8" w:tplc="6EF05578">
      <w:numFmt w:val="bullet"/>
      <w:lvlText w:val="•"/>
      <w:lvlJc w:val="left"/>
      <w:pPr>
        <w:ind w:left="7828" w:hanging="360"/>
      </w:pPr>
      <w:rPr>
        <w:rFonts w:hint="default"/>
        <w:lang w:val="en-US" w:eastAsia="en-US" w:bidi="ar-SA"/>
      </w:rPr>
    </w:lvl>
  </w:abstractNum>
  <w:num w:numId="1" w16cid:durableId="796264851">
    <w:abstractNumId w:val="0"/>
  </w:num>
  <w:num w:numId="2" w16cid:durableId="2056852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775A3"/>
    <w:rsid w:val="000775A3"/>
    <w:rsid w:val="00125783"/>
    <w:rsid w:val="00250A41"/>
    <w:rsid w:val="00994443"/>
    <w:rsid w:val="00AE4D6A"/>
    <w:rsid w:val="107B50EA"/>
    <w:rsid w:val="6A479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E832"/>
  <w15:docId w15:val="{A7B39727-78CE-40B4-80C7-41172520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100" w:right="227"/>
      <w:outlineLvl w:val="0"/>
    </w:pPr>
    <w:rPr>
      <w:b/>
      <w:bCs/>
      <w:sz w:val="40"/>
      <w:szCs w:val="40"/>
    </w:rPr>
  </w:style>
  <w:style w:type="paragraph" w:styleId="Heading2">
    <w:name w:val="heading 2"/>
    <w:basedOn w:val="Normal"/>
    <w:uiPriority w:val="9"/>
    <w:unhideWhenUsed/>
    <w:qFormat/>
    <w:pPr>
      <w:ind w:left="100"/>
      <w:outlineLvl w:val="1"/>
    </w:pPr>
    <w:rPr>
      <w:b/>
      <w:bCs/>
      <w:sz w:val="30"/>
      <w:szCs w:val="30"/>
    </w:rPr>
  </w:style>
  <w:style w:type="paragraph" w:styleId="Heading3">
    <w:name w:val="heading 3"/>
    <w:basedOn w:val="Normal"/>
    <w:uiPriority w:val="9"/>
    <w:unhideWhenUsed/>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787" w:right="1804"/>
      <w:jc w:val="center"/>
    </w:pPr>
    <w:rPr>
      <w:b/>
      <w:bCs/>
      <w:sz w:val="62"/>
      <w:szCs w:val="6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www.nzlii.org/nz/journals/AukULawRw/2021/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dupress.ndu.edu/Media/News/News-Article-View/Article/577537/defining-and-regulating-the-weaponization-of-sp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reachingcriticalwill.org/resources/fact-sheets/critical-issues/5448-outer-space" TargetMode="External"/><Relationship Id="rId5" Type="http://schemas.openxmlformats.org/officeDocument/2006/relationships/image" Target="media/image1.png"/><Relationship Id="rId10" Type="http://schemas.openxmlformats.org/officeDocument/2006/relationships/hyperlink" Target="https://core.ac.uk/download/pdf/217210297.pdf" TargetMode="External"/><Relationship Id="rId4" Type="http://schemas.openxmlformats.org/officeDocument/2006/relationships/webSettings" Target="webSettings.xml"/><Relationship Id="rId9" Type="http://schemas.openxmlformats.org/officeDocument/2006/relationships/hyperlink" Target="https://press.un.org/en/2023/gadis3722.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9524</Characters>
  <Application>Microsoft Office Word</Application>
  <DocSecurity>0</DocSecurity>
  <Lines>79</Lines>
  <Paragraphs>22</Paragraphs>
  <ScaleCrop>false</ScaleCrop>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cp:lastModifiedBy>Rahul Dhadphale</cp:lastModifiedBy>
  <cp:revision>2</cp:revision>
  <dcterms:created xsi:type="dcterms:W3CDTF">2024-02-23T20:34:00Z</dcterms:created>
  <dcterms:modified xsi:type="dcterms:W3CDTF">2024-02-23T20:34:00Z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m123 Google Docs Renderer</vt:lpwstr>
  </property>
</Properties>
</file>